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6232F" w14:textId="77777777" w:rsidR="008070CA" w:rsidRPr="00363973" w:rsidRDefault="008070CA" w:rsidP="008070CA">
      <w:pPr>
        <w:rPr>
          <w:rFonts w:ascii="Arial" w:eastAsia="Times New Roman" w:hAnsi="Arial" w:cs="Arial"/>
          <w:color w:val="333333"/>
          <w:sz w:val="20"/>
          <w:szCs w:val="20"/>
          <w:shd w:val="clear" w:color="auto" w:fill="FFFFFF"/>
        </w:rPr>
      </w:pPr>
      <w:r w:rsidRPr="00363973">
        <w:rPr>
          <w:rFonts w:ascii="Arial" w:hAnsi="Arial" w:cs="Arial"/>
          <w:noProof/>
          <w:sz w:val="20"/>
          <w:szCs w:val="20"/>
          <w:lang w:val="en-US"/>
        </w:rPr>
        <w:drawing>
          <wp:inline distT="0" distB="0" distL="0" distR="0" wp14:anchorId="166089A2" wp14:editId="108CD13D">
            <wp:extent cx="2215852" cy="2192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5852" cy="2192655"/>
                    </a:xfrm>
                    <a:prstGeom prst="rect">
                      <a:avLst/>
                    </a:prstGeom>
                    <a:noFill/>
                    <a:ln>
                      <a:noFill/>
                    </a:ln>
                  </pic:spPr>
                </pic:pic>
              </a:graphicData>
            </a:graphic>
          </wp:inline>
        </w:drawing>
      </w:r>
      <w:r w:rsidRPr="00363973">
        <w:rPr>
          <w:rFonts w:ascii="Arial" w:eastAsia="Times New Roman" w:hAnsi="Arial" w:cs="Arial"/>
          <w:color w:val="333333"/>
          <w:sz w:val="20"/>
          <w:szCs w:val="20"/>
          <w:shd w:val="clear" w:color="auto" w:fill="FFFFFF"/>
        </w:rPr>
        <w:t xml:space="preserve">A mais famosa criatura nos quadrinhos do cartunista </w:t>
      </w:r>
      <w:proofErr w:type="spellStart"/>
      <w:r w:rsidRPr="00363973">
        <w:rPr>
          <w:rFonts w:ascii="Arial" w:eastAsia="Times New Roman" w:hAnsi="Arial" w:cs="Arial"/>
          <w:color w:val="333333"/>
          <w:sz w:val="20"/>
          <w:szCs w:val="20"/>
          <w:shd w:val="clear" w:color="auto" w:fill="FFFFFF"/>
        </w:rPr>
        <w:t>Joaquín</w:t>
      </w:r>
      <w:proofErr w:type="spellEnd"/>
      <w:r w:rsidRPr="00363973">
        <w:rPr>
          <w:rFonts w:ascii="Arial" w:eastAsia="Times New Roman" w:hAnsi="Arial" w:cs="Arial"/>
          <w:color w:val="333333"/>
          <w:sz w:val="20"/>
          <w:szCs w:val="20"/>
          <w:shd w:val="clear" w:color="auto" w:fill="FFFFFF"/>
        </w:rPr>
        <w:t xml:space="preserve"> Salvador Lavado completa 50 anos em 2014. Mafalda nasceu numa época conturbada, de golpes militares na América Latina e da Guerra do Vietnã.</w:t>
      </w:r>
    </w:p>
    <w:p w14:paraId="1DE170F5" w14:textId="77777777" w:rsidR="00363973" w:rsidRPr="00363973" w:rsidRDefault="00363973" w:rsidP="008070CA">
      <w:pPr>
        <w:rPr>
          <w:rFonts w:ascii="Arial" w:eastAsia="Times New Roman" w:hAnsi="Arial" w:cs="Arial"/>
          <w:color w:val="333333"/>
          <w:sz w:val="20"/>
          <w:szCs w:val="20"/>
          <w:shd w:val="clear" w:color="auto" w:fill="FFFFFF"/>
        </w:rPr>
      </w:pPr>
    </w:p>
    <w:p w14:paraId="6CB726EA" w14:textId="182186F8" w:rsidR="00363973" w:rsidRPr="00363973" w:rsidRDefault="00363973" w:rsidP="008070CA">
      <w:pPr>
        <w:rPr>
          <w:rFonts w:ascii="Arial" w:eastAsia="Times New Roman" w:hAnsi="Arial" w:cs="Arial"/>
          <w:color w:val="333333"/>
          <w:sz w:val="20"/>
          <w:szCs w:val="20"/>
          <w:shd w:val="clear" w:color="auto" w:fill="FFFFFF"/>
        </w:rPr>
      </w:pPr>
      <w:r w:rsidRPr="00363973">
        <w:rPr>
          <w:rFonts w:ascii="Arial" w:eastAsia="Times New Roman" w:hAnsi="Arial" w:cs="Arial"/>
          <w:color w:val="333333"/>
          <w:sz w:val="20"/>
          <w:szCs w:val="20"/>
          <w:shd w:val="clear" w:color="auto" w:fill="FFFFFF"/>
        </w:rPr>
        <w:t>Parte 1: pesquise sobre o momento histórico em que Mafalda se insere, explique como ela se relaciona com esse momento e anote no caderno.</w:t>
      </w:r>
    </w:p>
    <w:p w14:paraId="1E254DAC" w14:textId="54F18B82" w:rsidR="00363973" w:rsidRPr="00363973" w:rsidRDefault="00363973" w:rsidP="008070CA">
      <w:pPr>
        <w:rPr>
          <w:rFonts w:ascii="Arial" w:eastAsia="Times New Roman" w:hAnsi="Arial" w:cs="Arial"/>
          <w:color w:val="333333"/>
          <w:sz w:val="20"/>
          <w:szCs w:val="20"/>
          <w:shd w:val="clear" w:color="auto" w:fill="FFFFFF"/>
        </w:rPr>
      </w:pPr>
      <w:r w:rsidRPr="00363973">
        <w:rPr>
          <w:rFonts w:ascii="Arial" w:eastAsia="Times New Roman" w:hAnsi="Arial" w:cs="Arial"/>
          <w:color w:val="333333"/>
          <w:sz w:val="20"/>
          <w:szCs w:val="20"/>
          <w:shd w:val="clear" w:color="auto" w:fill="FFFFFF"/>
        </w:rPr>
        <w:t>Parte 2: responda o seguinte questionário:</w:t>
      </w:r>
    </w:p>
    <w:p w14:paraId="1EB834A2" w14:textId="77777777" w:rsidR="008070CA" w:rsidRPr="00363973" w:rsidRDefault="008070CA" w:rsidP="008070CA">
      <w:pPr>
        <w:rPr>
          <w:rFonts w:ascii="Arial" w:eastAsia="Times New Roman" w:hAnsi="Arial" w:cs="Arial"/>
          <w:color w:val="333333"/>
          <w:sz w:val="20"/>
          <w:szCs w:val="20"/>
          <w:shd w:val="clear" w:color="auto" w:fill="FFFFFF"/>
        </w:rPr>
      </w:pPr>
    </w:p>
    <w:p w14:paraId="04FC758B" w14:textId="77777777" w:rsidR="008070CA" w:rsidRPr="00363973" w:rsidRDefault="008070CA" w:rsidP="008070CA">
      <w:pPr>
        <w:rPr>
          <w:rFonts w:ascii="Arial" w:eastAsia="Times New Roman" w:hAnsi="Arial" w:cs="Arial"/>
          <w:color w:val="333333"/>
          <w:sz w:val="20"/>
          <w:szCs w:val="20"/>
          <w:shd w:val="clear" w:color="auto" w:fill="FFFFFF"/>
        </w:rPr>
      </w:pPr>
    </w:p>
    <w:p w14:paraId="0BDD1B2F"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Que cidade da Argentina é cenário para as aventuras de Mafalda e sua trupe?</w:t>
      </w:r>
    </w:p>
    <w:p w14:paraId="3C6890EC"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1 de 9</w:t>
      </w:r>
    </w:p>
    <w:p w14:paraId="128C8614" w14:textId="77777777" w:rsidR="008070CA" w:rsidRPr="00363973" w:rsidRDefault="008070CA" w:rsidP="008070CA">
      <w:pPr>
        <w:numPr>
          <w:ilvl w:val="0"/>
          <w:numId w:val="13"/>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Salta</w:t>
      </w:r>
    </w:p>
    <w:p w14:paraId="340066A9" w14:textId="77777777" w:rsidR="008070CA" w:rsidRPr="00363973" w:rsidRDefault="008070CA" w:rsidP="008070CA">
      <w:pPr>
        <w:numPr>
          <w:ilvl w:val="0"/>
          <w:numId w:val="13"/>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Buenos Aires</w:t>
      </w:r>
    </w:p>
    <w:p w14:paraId="4EEA4F54" w14:textId="731B7558" w:rsidR="008070CA" w:rsidRPr="00363973" w:rsidRDefault="008070CA" w:rsidP="008070CA">
      <w:pPr>
        <w:numPr>
          <w:ilvl w:val="0"/>
          <w:numId w:val="13"/>
        </w:numPr>
        <w:pBdr>
          <w:bottom w:val="dotted" w:sz="6" w:space="16" w:color="FFFFFF"/>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Córdob</w:t>
      </w:r>
      <w:r w:rsidR="00363973">
        <w:rPr>
          <w:rFonts w:ascii="Arial" w:eastAsia="Times New Roman" w:hAnsi="Arial" w:cs="Arial"/>
          <w:color w:val="333333"/>
          <w:sz w:val="20"/>
          <w:szCs w:val="20"/>
          <w:bdr w:val="none" w:sz="0" w:space="0" w:color="auto" w:frame="1"/>
        </w:rPr>
        <w:t>a</w:t>
      </w:r>
    </w:p>
    <w:p w14:paraId="0DF231F8"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Mafalda é uma crítica precoce da sociedade de consumo. Assinale uma de suas frases:</w:t>
      </w:r>
    </w:p>
    <w:p w14:paraId="1F73B284"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2 de 9</w:t>
      </w:r>
    </w:p>
    <w:p w14:paraId="34942701" w14:textId="77777777" w:rsidR="008070CA" w:rsidRPr="00363973" w:rsidRDefault="008070CA" w:rsidP="00363973">
      <w:pPr>
        <w:numPr>
          <w:ilvl w:val="0"/>
          <w:numId w:val="14"/>
        </w:numPr>
        <w:pBdr>
          <w:bottom w:val="dotted" w:sz="6" w:space="4"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O pior era essa minha cara de déficit.</w:t>
      </w:r>
    </w:p>
    <w:p w14:paraId="32A91BEB" w14:textId="77777777" w:rsidR="008070CA" w:rsidRPr="00363973" w:rsidRDefault="008070CA" w:rsidP="00363973">
      <w:pPr>
        <w:numPr>
          <w:ilvl w:val="0"/>
          <w:numId w:val="14"/>
        </w:numPr>
        <w:pBdr>
          <w:bottom w:val="dotted" w:sz="6" w:space="4"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Confessem: não será esse meu magnetismo tão especial que incomoda vocês?</w:t>
      </w:r>
    </w:p>
    <w:p w14:paraId="613C7B01" w14:textId="40F1104F" w:rsidR="008070CA" w:rsidRPr="00363973" w:rsidRDefault="008070CA" w:rsidP="008070CA">
      <w:pPr>
        <w:numPr>
          <w:ilvl w:val="0"/>
          <w:numId w:val="14"/>
        </w:numPr>
        <w:pBdr>
          <w:bottom w:val="dotted" w:sz="6" w:space="16" w:color="FFFFFF"/>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Estou pensando. Quero ter o gosto de poder pensar em frente da TV, pelo menos uma vez.</w:t>
      </w:r>
    </w:p>
    <w:p w14:paraId="6847CA40"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Quem é o amigo avarento de Mafalda, o menino que representa o capitalismo?</w:t>
      </w:r>
    </w:p>
    <w:p w14:paraId="2526E0E1"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3 de 9</w:t>
      </w:r>
    </w:p>
    <w:p w14:paraId="5F8DD33B" w14:textId="77777777" w:rsidR="008070CA" w:rsidRPr="00363973" w:rsidRDefault="008070CA" w:rsidP="00363973">
      <w:pPr>
        <w:numPr>
          <w:ilvl w:val="0"/>
          <w:numId w:val="15"/>
        </w:numPr>
        <w:pBdr>
          <w:bottom w:val="dotted" w:sz="6" w:space="0" w:color="CCCCCC"/>
        </w:pBdr>
        <w:shd w:val="clear" w:color="auto" w:fill="FFFFFF"/>
        <w:ind w:left="0"/>
        <w:textAlignment w:val="baseline"/>
        <w:rPr>
          <w:rFonts w:ascii="Arial" w:eastAsia="Times New Roman" w:hAnsi="Arial" w:cs="Arial"/>
          <w:color w:val="333333"/>
          <w:sz w:val="20"/>
          <w:szCs w:val="20"/>
        </w:rPr>
      </w:pPr>
      <w:proofErr w:type="spellStart"/>
      <w:r w:rsidRPr="00363973">
        <w:rPr>
          <w:rFonts w:ascii="Arial" w:eastAsia="Times New Roman" w:hAnsi="Arial" w:cs="Arial"/>
          <w:color w:val="333333"/>
          <w:sz w:val="20"/>
          <w:szCs w:val="20"/>
          <w:bdr w:val="none" w:sz="0" w:space="0" w:color="auto" w:frame="1"/>
        </w:rPr>
        <w:t>Manolito</w:t>
      </w:r>
      <w:proofErr w:type="spellEnd"/>
    </w:p>
    <w:p w14:paraId="5EED60D0" w14:textId="77777777" w:rsidR="008070CA" w:rsidRPr="00363973" w:rsidRDefault="008070CA" w:rsidP="00363973">
      <w:pPr>
        <w:numPr>
          <w:ilvl w:val="0"/>
          <w:numId w:val="15"/>
        </w:numPr>
        <w:pBdr>
          <w:bottom w:val="dotted" w:sz="6" w:space="0" w:color="CCCCCC"/>
        </w:pBdr>
        <w:shd w:val="clear" w:color="auto" w:fill="FFFFFF"/>
        <w:ind w:left="0"/>
        <w:textAlignment w:val="baseline"/>
        <w:rPr>
          <w:rFonts w:ascii="Arial" w:eastAsia="Times New Roman" w:hAnsi="Arial" w:cs="Arial"/>
          <w:color w:val="333333"/>
          <w:sz w:val="20"/>
          <w:szCs w:val="20"/>
        </w:rPr>
      </w:pPr>
      <w:proofErr w:type="spellStart"/>
      <w:r w:rsidRPr="00363973">
        <w:rPr>
          <w:rFonts w:ascii="Arial" w:eastAsia="Times New Roman" w:hAnsi="Arial" w:cs="Arial"/>
          <w:color w:val="333333"/>
          <w:sz w:val="20"/>
          <w:szCs w:val="20"/>
          <w:bdr w:val="none" w:sz="0" w:space="0" w:color="auto" w:frame="1"/>
        </w:rPr>
        <w:t>Guille</w:t>
      </w:r>
      <w:proofErr w:type="spellEnd"/>
    </w:p>
    <w:p w14:paraId="6DEFB15E" w14:textId="37166DFC" w:rsidR="008070CA" w:rsidRPr="00363973" w:rsidRDefault="008070CA" w:rsidP="008070CA">
      <w:pPr>
        <w:numPr>
          <w:ilvl w:val="0"/>
          <w:numId w:val="15"/>
        </w:numPr>
        <w:pBdr>
          <w:bottom w:val="dotted" w:sz="6" w:space="16" w:color="FFFFFF"/>
        </w:pBdr>
        <w:shd w:val="clear" w:color="auto" w:fill="FFFFFF"/>
        <w:ind w:left="0"/>
        <w:textAlignment w:val="baseline"/>
        <w:rPr>
          <w:rFonts w:ascii="Arial" w:eastAsia="Times New Roman" w:hAnsi="Arial" w:cs="Arial"/>
          <w:color w:val="333333"/>
          <w:sz w:val="20"/>
          <w:szCs w:val="20"/>
        </w:rPr>
      </w:pPr>
      <w:proofErr w:type="spellStart"/>
      <w:r w:rsidRPr="00363973">
        <w:rPr>
          <w:rFonts w:ascii="Arial" w:eastAsia="Times New Roman" w:hAnsi="Arial" w:cs="Arial"/>
          <w:color w:val="333333"/>
          <w:sz w:val="20"/>
          <w:szCs w:val="20"/>
          <w:bdr w:val="none" w:sz="0" w:space="0" w:color="auto" w:frame="1"/>
        </w:rPr>
        <w:t>Felipito</w:t>
      </w:r>
      <w:proofErr w:type="spellEnd"/>
    </w:p>
    <w:p w14:paraId="1F745C16"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Qual é a origem do nome Mafalda?</w:t>
      </w:r>
    </w:p>
    <w:p w14:paraId="4DFD7210"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4 de 9</w:t>
      </w:r>
    </w:p>
    <w:p w14:paraId="0F0DA0E3" w14:textId="77777777" w:rsidR="008070CA" w:rsidRPr="00363973" w:rsidRDefault="008070CA" w:rsidP="00363973">
      <w:pPr>
        <w:numPr>
          <w:ilvl w:val="0"/>
          <w:numId w:val="16"/>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Foi uma homenagem à avó do cartunista, líder do Partido Comunista na Espanha</w:t>
      </w:r>
    </w:p>
    <w:p w14:paraId="18E1EC79" w14:textId="77777777" w:rsidR="008070CA" w:rsidRPr="00363973" w:rsidRDefault="008070CA" w:rsidP="00363973">
      <w:pPr>
        <w:numPr>
          <w:ilvl w:val="0"/>
          <w:numId w:val="16"/>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Era o nome de uma famosa bailarina de tango em Buenos Aires</w:t>
      </w:r>
    </w:p>
    <w:p w14:paraId="2E39A6CA" w14:textId="77777777" w:rsidR="008070CA" w:rsidRPr="00363973" w:rsidRDefault="008070CA" w:rsidP="008070CA">
      <w:pPr>
        <w:numPr>
          <w:ilvl w:val="0"/>
          <w:numId w:val="16"/>
        </w:numPr>
        <w:pBdr>
          <w:bottom w:val="dotted" w:sz="6" w:space="16" w:color="FFFFFF"/>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Os quadrinhos nasceram como publicidade, e a linha de produtos domésticos se chamava Mansfield, nome adaptado para Mafalda</w:t>
      </w:r>
    </w:p>
    <w:p w14:paraId="74C05C23" w14:textId="77777777" w:rsidR="008070CA" w:rsidRPr="00363973" w:rsidRDefault="008070CA" w:rsidP="008070CA">
      <w:pPr>
        <w:rPr>
          <w:rFonts w:ascii="Arial" w:hAnsi="Arial" w:cs="Arial"/>
          <w:sz w:val="20"/>
          <w:szCs w:val="20"/>
        </w:rPr>
      </w:pPr>
    </w:p>
    <w:p w14:paraId="129B92DE"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 xml:space="preserve">O cartunista </w:t>
      </w:r>
      <w:proofErr w:type="spellStart"/>
      <w:r w:rsidRPr="00363973">
        <w:rPr>
          <w:rFonts w:ascii="Arial" w:eastAsia="Times New Roman" w:hAnsi="Arial" w:cs="Arial"/>
          <w:b/>
          <w:bCs/>
          <w:color w:val="000000"/>
          <w:sz w:val="20"/>
          <w:szCs w:val="20"/>
        </w:rPr>
        <w:t>Joaquín</w:t>
      </w:r>
      <w:proofErr w:type="spellEnd"/>
      <w:r w:rsidRPr="00363973">
        <w:rPr>
          <w:rFonts w:ascii="Arial" w:eastAsia="Times New Roman" w:hAnsi="Arial" w:cs="Arial"/>
          <w:b/>
          <w:bCs/>
          <w:color w:val="000000"/>
          <w:sz w:val="20"/>
          <w:szCs w:val="20"/>
        </w:rPr>
        <w:t xml:space="preserve"> Salvador Lavado é conhecido pelo apelido. Qual?</w:t>
      </w:r>
    </w:p>
    <w:p w14:paraId="755E14B4"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5 de 9</w:t>
      </w:r>
    </w:p>
    <w:p w14:paraId="354D373A" w14:textId="77777777" w:rsidR="008070CA" w:rsidRPr="00363973" w:rsidRDefault="008070CA" w:rsidP="00363973">
      <w:pPr>
        <w:numPr>
          <w:ilvl w:val="0"/>
          <w:numId w:val="17"/>
        </w:numPr>
        <w:pBdr>
          <w:bottom w:val="dotted" w:sz="6" w:space="0" w:color="CCCCCC"/>
        </w:pBdr>
        <w:shd w:val="clear" w:color="auto" w:fill="FFFFFF"/>
        <w:ind w:left="0"/>
        <w:textAlignment w:val="baseline"/>
        <w:rPr>
          <w:rFonts w:ascii="Arial" w:eastAsia="Times New Roman" w:hAnsi="Arial" w:cs="Arial"/>
          <w:color w:val="333333"/>
          <w:sz w:val="20"/>
          <w:szCs w:val="20"/>
        </w:rPr>
      </w:pPr>
      <w:proofErr w:type="spellStart"/>
      <w:r w:rsidRPr="00363973">
        <w:rPr>
          <w:rFonts w:ascii="Arial" w:eastAsia="Times New Roman" w:hAnsi="Arial" w:cs="Arial"/>
          <w:color w:val="333333"/>
          <w:sz w:val="20"/>
          <w:szCs w:val="20"/>
          <w:bdr w:val="none" w:sz="0" w:space="0" w:color="auto" w:frame="1"/>
        </w:rPr>
        <w:t>Crumb</w:t>
      </w:r>
      <w:proofErr w:type="spellEnd"/>
    </w:p>
    <w:p w14:paraId="6E4C6D08" w14:textId="77777777" w:rsidR="008070CA" w:rsidRPr="00363973" w:rsidRDefault="008070CA" w:rsidP="00363973">
      <w:pPr>
        <w:numPr>
          <w:ilvl w:val="0"/>
          <w:numId w:val="17"/>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Quino</w:t>
      </w:r>
    </w:p>
    <w:p w14:paraId="04FFB842" w14:textId="77777777" w:rsidR="008070CA" w:rsidRPr="00363973" w:rsidRDefault="008070CA" w:rsidP="008070CA">
      <w:pPr>
        <w:numPr>
          <w:ilvl w:val="0"/>
          <w:numId w:val="17"/>
        </w:numPr>
        <w:pBdr>
          <w:bottom w:val="dotted" w:sz="6" w:space="16" w:color="FFFFFF"/>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Schulz</w:t>
      </w:r>
    </w:p>
    <w:p w14:paraId="614C6243" w14:textId="77777777" w:rsidR="008070CA" w:rsidRPr="00363973" w:rsidRDefault="008070CA" w:rsidP="008070CA">
      <w:pPr>
        <w:rPr>
          <w:rFonts w:ascii="Arial" w:hAnsi="Arial" w:cs="Arial"/>
          <w:sz w:val="20"/>
          <w:szCs w:val="20"/>
        </w:rPr>
      </w:pPr>
    </w:p>
    <w:p w14:paraId="4A629D93"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Em que época foram publicadas as histórias de Mafalda?</w:t>
      </w:r>
    </w:p>
    <w:p w14:paraId="4443E632"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6 de 9</w:t>
      </w:r>
    </w:p>
    <w:p w14:paraId="7BE2E52D" w14:textId="77777777" w:rsidR="008070CA" w:rsidRPr="00363973" w:rsidRDefault="008070CA" w:rsidP="00363973">
      <w:pPr>
        <w:numPr>
          <w:ilvl w:val="0"/>
          <w:numId w:val="18"/>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De 1964 a 1969</w:t>
      </w:r>
    </w:p>
    <w:p w14:paraId="4A7EE775" w14:textId="77777777" w:rsidR="008070CA" w:rsidRPr="00363973" w:rsidRDefault="008070CA" w:rsidP="00363973">
      <w:pPr>
        <w:numPr>
          <w:ilvl w:val="0"/>
          <w:numId w:val="18"/>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Por dez anos, de 1964 a 1973</w:t>
      </w:r>
    </w:p>
    <w:p w14:paraId="018253F1" w14:textId="77777777" w:rsidR="008070CA" w:rsidRPr="00363973" w:rsidRDefault="008070CA" w:rsidP="008070CA">
      <w:pPr>
        <w:numPr>
          <w:ilvl w:val="0"/>
          <w:numId w:val="18"/>
        </w:numPr>
        <w:pBdr>
          <w:bottom w:val="dotted" w:sz="6" w:space="16" w:color="FFFFFF"/>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lastRenderedPageBreak/>
        <w:t>De 1976 a 1982, durante a ditadura argentina</w:t>
      </w:r>
    </w:p>
    <w:p w14:paraId="7FDAEF42" w14:textId="77777777" w:rsidR="008070CA" w:rsidRPr="00363973" w:rsidRDefault="008070CA" w:rsidP="008070CA">
      <w:pPr>
        <w:rPr>
          <w:rFonts w:ascii="Arial" w:hAnsi="Arial" w:cs="Arial"/>
          <w:sz w:val="20"/>
          <w:szCs w:val="20"/>
        </w:rPr>
      </w:pPr>
    </w:p>
    <w:p w14:paraId="0D19A55A"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Na hora das refeições, Mafalda esbraveja o tempo inteiro contra _______.</w:t>
      </w:r>
    </w:p>
    <w:p w14:paraId="2BE91BC7"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7 de 9</w:t>
      </w:r>
    </w:p>
    <w:p w14:paraId="28DB6FF8" w14:textId="77777777" w:rsidR="008070CA" w:rsidRPr="00363973" w:rsidRDefault="008070CA" w:rsidP="00363973">
      <w:pPr>
        <w:numPr>
          <w:ilvl w:val="0"/>
          <w:numId w:val="19"/>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A sopa</w:t>
      </w:r>
    </w:p>
    <w:p w14:paraId="05634C4C" w14:textId="77777777" w:rsidR="008070CA" w:rsidRPr="00363973" w:rsidRDefault="008070CA" w:rsidP="00363973">
      <w:pPr>
        <w:numPr>
          <w:ilvl w:val="0"/>
          <w:numId w:val="19"/>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As verduras em geral</w:t>
      </w:r>
    </w:p>
    <w:p w14:paraId="4D72B2DC" w14:textId="77777777" w:rsidR="008070CA" w:rsidRPr="00363973" w:rsidRDefault="008070CA" w:rsidP="008070CA">
      <w:pPr>
        <w:numPr>
          <w:ilvl w:val="0"/>
          <w:numId w:val="19"/>
        </w:numPr>
        <w:pBdr>
          <w:bottom w:val="dotted" w:sz="6" w:space="16" w:color="FFFFFF"/>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Os enlatados norte-americanos</w:t>
      </w:r>
    </w:p>
    <w:p w14:paraId="4444850D" w14:textId="77777777" w:rsidR="008070CA" w:rsidRPr="00363973" w:rsidRDefault="008070CA" w:rsidP="008070CA">
      <w:pPr>
        <w:rPr>
          <w:rFonts w:ascii="Arial" w:hAnsi="Arial" w:cs="Arial"/>
          <w:sz w:val="20"/>
          <w:szCs w:val="20"/>
        </w:rPr>
      </w:pPr>
    </w:p>
    <w:p w14:paraId="13B1297A"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 xml:space="preserve">Qual é a característica de </w:t>
      </w:r>
      <w:proofErr w:type="spellStart"/>
      <w:r w:rsidRPr="00363973">
        <w:rPr>
          <w:rFonts w:ascii="Arial" w:eastAsia="Times New Roman" w:hAnsi="Arial" w:cs="Arial"/>
          <w:b/>
          <w:bCs/>
          <w:color w:val="000000"/>
          <w:sz w:val="20"/>
          <w:szCs w:val="20"/>
        </w:rPr>
        <w:t>Libertad</w:t>
      </w:r>
      <w:proofErr w:type="spellEnd"/>
      <w:r w:rsidRPr="00363973">
        <w:rPr>
          <w:rFonts w:ascii="Arial" w:eastAsia="Times New Roman" w:hAnsi="Arial" w:cs="Arial"/>
          <w:b/>
          <w:bCs/>
          <w:color w:val="000000"/>
          <w:sz w:val="20"/>
          <w:szCs w:val="20"/>
        </w:rPr>
        <w:t>, amiga de Mafalda?</w:t>
      </w:r>
    </w:p>
    <w:p w14:paraId="0E90FA6D"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8 de 9</w:t>
      </w:r>
    </w:p>
    <w:p w14:paraId="6AE3D78D" w14:textId="77777777" w:rsidR="008070CA" w:rsidRPr="00363973" w:rsidRDefault="008070CA" w:rsidP="00363973">
      <w:pPr>
        <w:numPr>
          <w:ilvl w:val="0"/>
          <w:numId w:val="20"/>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Ela é muito pequena, na estatura</w:t>
      </w:r>
    </w:p>
    <w:p w14:paraId="41D11FA7" w14:textId="77777777" w:rsidR="008070CA" w:rsidRPr="00363973" w:rsidRDefault="008070CA" w:rsidP="00363973">
      <w:pPr>
        <w:numPr>
          <w:ilvl w:val="0"/>
          <w:numId w:val="20"/>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A menina é uma jovem alpinista social</w:t>
      </w:r>
    </w:p>
    <w:p w14:paraId="0EB82502" w14:textId="77777777" w:rsidR="008070CA" w:rsidRPr="00363973" w:rsidRDefault="008070CA" w:rsidP="008070CA">
      <w:pPr>
        <w:numPr>
          <w:ilvl w:val="0"/>
          <w:numId w:val="20"/>
        </w:numPr>
        <w:pBdr>
          <w:bottom w:val="dotted" w:sz="6" w:space="16" w:color="FFFFFF"/>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Ela é uma amiga imaginária, apenas</w:t>
      </w:r>
    </w:p>
    <w:p w14:paraId="49708150" w14:textId="77777777" w:rsidR="008070CA" w:rsidRPr="00363973" w:rsidRDefault="008070CA" w:rsidP="008070CA">
      <w:pPr>
        <w:rPr>
          <w:rFonts w:ascii="Arial" w:hAnsi="Arial" w:cs="Arial"/>
          <w:sz w:val="20"/>
          <w:szCs w:val="20"/>
        </w:rPr>
      </w:pPr>
    </w:p>
    <w:p w14:paraId="7C1DADC1"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Na música, Mafalda é fã ______.</w:t>
      </w:r>
    </w:p>
    <w:p w14:paraId="199FC132"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9 de 9</w:t>
      </w:r>
    </w:p>
    <w:p w14:paraId="20C36D36" w14:textId="77777777" w:rsidR="008070CA" w:rsidRPr="00363973" w:rsidRDefault="008070CA" w:rsidP="00363973">
      <w:pPr>
        <w:numPr>
          <w:ilvl w:val="0"/>
          <w:numId w:val="21"/>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Dos Rolling Stones</w:t>
      </w:r>
    </w:p>
    <w:p w14:paraId="0441867D" w14:textId="77777777" w:rsidR="008070CA" w:rsidRPr="00363973" w:rsidRDefault="008070CA" w:rsidP="00363973">
      <w:pPr>
        <w:numPr>
          <w:ilvl w:val="0"/>
          <w:numId w:val="21"/>
        </w:numPr>
        <w:pBdr>
          <w:bottom w:val="dotted" w:sz="6" w:space="0" w:color="CCCCCC"/>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Do tango</w:t>
      </w:r>
    </w:p>
    <w:p w14:paraId="60D12307" w14:textId="77777777" w:rsidR="008070CA" w:rsidRPr="00363973" w:rsidRDefault="008070CA" w:rsidP="008070CA">
      <w:pPr>
        <w:numPr>
          <w:ilvl w:val="0"/>
          <w:numId w:val="21"/>
        </w:numPr>
        <w:pBdr>
          <w:bottom w:val="dotted" w:sz="6" w:space="16" w:color="FFFFFF"/>
        </w:pBdr>
        <w:shd w:val="clear" w:color="auto" w:fill="FFFFFF"/>
        <w:ind w:left="0"/>
        <w:textAlignment w:val="baseline"/>
        <w:rPr>
          <w:rFonts w:ascii="Arial" w:eastAsia="Times New Roman" w:hAnsi="Arial" w:cs="Arial"/>
          <w:color w:val="333333"/>
          <w:sz w:val="20"/>
          <w:szCs w:val="20"/>
        </w:rPr>
      </w:pPr>
      <w:r w:rsidRPr="00363973">
        <w:rPr>
          <w:rFonts w:ascii="Arial" w:eastAsia="Times New Roman" w:hAnsi="Arial" w:cs="Arial"/>
          <w:color w:val="333333"/>
          <w:sz w:val="20"/>
          <w:szCs w:val="20"/>
          <w:bdr w:val="none" w:sz="0" w:space="0" w:color="auto" w:frame="1"/>
        </w:rPr>
        <w:t>Dos Beatles</w:t>
      </w:r>
    </w:p>
    <w:p w14:paraId="6436041A" w14:textId="77777777" w:rsidR="008070CA" w:rsidRPr="00363973" w:rsidRDefault="008070CA" w:rsidP="008070CA">
      <w:pPr>
        <w:rPr>
          <w:rFonts w:ascii="Arial" w:eastAsia="Times New Roman" w:hAnsi="Arial" w:cs="Arial"/>
          <w:color w:val="333333"/>
          <w:sz w:val="20"/>
          <w:szCs w:val="20"/>
          <w:shd w:val="clear" w:color="auto" w:fill="FFFFFF"/>
        </w:rPr>
      </w:pPr>
    </w:p>
    <w:p w14:paraId="1BC7E5BF" w14:textId="77777777" w:rsidR="008070CA" w:rsidRPr="00363973" w:rsidRDefault="008070CA" w:rsidP="008070CA">
      <w:pPr>
        <w:rPr>
          <w:rFonts w:ascii="Arial" w:eastAsia="Times New Roman" w:hAnsi="Arial" w:cs="Arial"/>
          <w:color w:val="333333"/>
          <w:sz w:val="20"/>
          <w:szCs w:val="20"/>
          <w:shd w:val="clear" w:color="auto" w:fill="FFFFFF"/>
        </w:rPr>
      </w:pPr>
    </w:p>
    <w:p w14:paraId="4A186131" w14:textId="77777777" w:rsidR="00487AE5" w:rsidRPr="00363973" w:rsidRDefault="00487AE5" w:rsidP="008070CA">
      <w:pPr>
        <w:pBdr>
          <w:bottom w:val="single" w:sz="6" w:space="1" w:color="auto"/>
        </w:pBdr>
        <w:rPr>
          <w:rFonts w:ascii="Arial" w:hAnsi="Arial" w:cs="Arial"/>
          <w:sz w:val="20"/>
          <w:szCs w:val="20"/>
        </w:rPr>
      </w:pPr>
    </w:p>
    <w:p w14:paraId="4AFE1B32" w14:textId="52BCE488" w:rsidR="008070CA" w:rsidRPr="00363973" w:rsidRDefault="00363973" w:rsidP="008070CA">
      <w:pPr>
        <w:pBdr>
          <w:bottom w:val="single" w:sz="6" w:space="1" w:color="auto"/>
        </w:pBdr>
        <w:rPr>
          <w:rFonts w:ascii="Arial" w:hAnsi="Arial" w:cs="Arial"/>
          <w:sz w:val="20"/>
          <w:szCs w:val="20"/>
        </w:rPr>
      </w:pPr>
      <w:r>
        <w:rPr>
          <w:rFonts w:ascii="Arial" w:hAnsi="Arial" w:cs="Arial"/>
          <w:sz w:val="20"/>
          <w:szCs w:val="20"/>
        </w:rPr>
        <w:t>EXERCÍCIOS</w:t>
      </w:r>
    </w:p>
    <w:p w14:paraId="24556055" w14:textId="77777777" w:rsidR="00487AE5" w:rsidRPr="00363973" w:rsidRDefault="00487AE5" w:rsidP="008070CA">
      <w:pPr>
        <w:pStyle w:val="NormalWeb"/>
        <w:shd w:val="clear" w:color="auto" w:fill="FFFFFF"/>
        <w:spacing w:before="0" w:beforeAutospacing="0" w:after="0" w:afterAutospacing="0"/>
        <w:jc w:val="center"/>
        <w:rPr>
          <w:rFonts w:ascii="Arial" w:hAnsi="Arial" w:cs="Arial"/>
          <w:color w:val="333333"/>
        </w:rPr>
      </w:pPr>
      <w:r w:rsidRPr="00363973">
        <w:rPr>
          <w:rFonts w:ascii="Arial" w:hAnsi="Arial" w:cs="Arial"/>
          <w:noProof/>
          <w:color w:val="333333"/>
          <w:lang w:val="en-US"/>
        </w:rPr>
        <w:drawing>
          <wp:inline distT="0" distB="0" distL="0" distR="0" wp14:anchorId="0C1E61DF" wp14:editId="049D71E5">
            <wp:extent cx="3181359" cy="3399941"/>
            <wp:effectExtent l="0" t="0" r="0" b="3810"/>
            <wp:docPr id="6" name="Picture 1" descr="afalda é uma garotinha de seis anos que sempre lança perguntas desconcertantes para os ad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alda é uma garotinha de seis anos que sempre lança perguntas desconcertantes para os adul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359" cy="3399941"/>
                    </a:xfrm>
                    <a:prstGeom prst="rect">
                      <a:avLst/>
                    </a:prstGeom>
                    <a:noFill/>
                    <a:ln>
                      <a:noFill/>
                    </a:ln>
                  </pic:spPr>
                </pic:pic>
              </a:graphicData>
            </a:graphic>
          </wp:inline>
        </w:drawing>
      </w:r>
      <w:r w:rsidRPr="00363973">
        <w:rPr>
          <w:rFonts w:ascii="Arial" w:hAnsi="Arial" w:cs="Arial"/>
          <w:color w:val="333333"/>
        </w:rPr>
        <w:br/>
        <w:t>Mafalda é uma garotinha de seis anos que sempre lança perguntas desconcertantes para os adultos</w:t>
      </w:r>
    </w:p>
    <w:p w14:paraId="7A5D53F3" w14:textId="77777777" w:rsidR="00487AE5" w:rsidRPr="00363973" w:rsidRDefault="00487AE5" w:rsidP="008070CA">
      <w:pPr>
        <w:pStyle w:val="NormalWeb"/>
        <w:shd w:val="clear" w:color="auto" w:fill="FFFFFF"/>
        <w:spacing w:before="0" w:beforeAutospacing="0" w:after="0" w:afterAutospacing="0"/>
        <w:jc w:val="right"/>
        <w:rPr>
          <w:rFonts w:ascii="Arial" w:hAnsi="Arial" w:cs="Arial"/>
          <w:color w:val="333333"/>
        </w:rPr>
      </w:pPr>
      <w:r w:rsidRPr="00363973">
        <w:rPr>
          <w:rFonts w:ascii="Arial" w:hAnsi="Arial" w:cs="Arial"/>
          <w:color w:val="333333"/>
        </w:rPr>
        <w:t>QUINO, J. L Mafalda. Tradução de Mônica S. M. da Silva, São</w:t>
      </w:r>
      <w:r w:rsidRPr="00363973">
        <w:rPr>
          <w:rFonts w:ascii="Arial" w:hAnsi="Arial" w:cs="Arial"/>
          <w:color w:val="333333"/>
        </w:rPr>
        <w:br/>
        <w:t>Paulo: Martins Fontes, 1988.</w:t>
      </w:r>
    </w:p>
    <w:p w14:paraId="696A7E85"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O efeito de humor foi um recurso utilizado pelo autor da tirinha para mostrar que o pai de Mafalda:</w:t>
      </w:r>
    </w:p>
    <w:p w14:paraId="3584AE3A"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a) revelou desinteresse na leitura do dicionário.</w:t>
      </w:r>
    </w:p>
    <w:p w14:paraId="3E1CAEDA"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b) tentava ler um dicionário, que é uma obra muito extensa.</w:t>
      </w:r>
    </w:p>
    <w:p w14:paraId="6D6CBB7B"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c) causou surpresa em sua filha, ao se dedicar à leitura de um livro tão grande.</w:t>
      </w:r>
    </w:p>
    <w:p w14:paraId="7F615929" w14:textId="77777777" w:rsidR="00487AE5" w:rsidRPr="00363973" w:rsidRDefault="00487AE5" w:rsidP="008070CA">
      <w:pPr>
        <w:pStyle w:val="NormalWeb"/>
        <w:shd w:val="clear" w:color="auto" w:fill="FFFFFF"/>
        <w:spacing w:before="0" w:beforeAutospacing="0" w:after="0" w:afterAutospacing="0"/>
        <w:jc w:val="both"/>
        <w:rPr>
          <w:rFonts w:ascii="Arial" w:hAnsi="Arial" w:cs="Arial"/>
          <w:b/>
          <w:color w:val="333333"/>
        </w:rPr>
      </w:pPr>
      <w:r w:rsidRPr="00363973">
        <w:rPr>
          <w:rFonts w:ascii="Arial" w:hAnsi="Arial" w:cs="Arial"/>
          <w:b/>
          <w:color w:val="333333"/>
        </w:rPr>
        <w:t>d) queria consultar o dicionário para tirar uma dúvida, e não ler o livro, como sua filha pensava.</w:t>
      </w:r>
    </w:p>
    <w:p w14:paraId="54A68749"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e) demonstrou que a leitura do dicionário o desagradou bastante, fato que decepcionou muito sua</w:t>
      </w:r>
    </w:p>
    <w:p w14:paraId="13A0CC12" w14:textId="77777777" w:rsidR="00487AE5" w:rsidRPr="00363973" w:rsidRDefault="00487AE5" w:rsidP="008070CA">
      <w:pPr>
        <w:pStyle w:val="NormalWeb"/>
        <w:shd w:val="clear" w:color="auto" w:fill="FFFFFF"/>
        <w:spacing w:before="0" w:beforeAutospacing="0" w:after="0" w:afterAutospacing="0"/>
        <w:rPr>
          <w:rFonts w:ascii="Arial" w:hAnsi="Arial" w:cs="Arial"/>
          <w:color w:val="333333"/>
        </w:rPr>
      </w:pPr>
      <w:r w:rsidRPr="00363973">
        <w:rPr>
          <w:rFonts w:ascii="Arial" w:hAnsi="Arial" w:cs="Arial"/>
          <w:color w:val="333333"/>
        </w:rPr>
        <w:t>filha.</w:t>
      </w:r>
    </w:p>
    <w:p w14:paraId="1AC18C22" w14:textId="77777777" w:rsidR="00487AE5" w:rsidRPr="00363973" w:rsidRDefault="00487AE5" w:rsidP="008070CA">
      <w:pPr>
        <w:pStyle w:val="NormalWeb"/>
        <w:shd w:val="clear" w:color="auto" w:fill="FFFFFF"/>
        <w:spacing w:before="0" w:beforeAutospacing="0" w:after="0" w:afterAutospacing="0"/>
        <w:jc w:val="center"/>
        <w:rPr>
          <w:rFonts w:ascii="Arial" w:hAnsi="Arial" w:cs="Arial"/>
          <w:color w:val="333333"/>
        </w:rPr>
      </w:pPr>
      <w:bookmarkStart w:id="0" w:name="_GoBack"/>
      <w:r w:rsidRPr="00363973">
        <w:rPr>
          <w:rFonts w:ascii="Arial" w:hAnsi="Arial" w:cs="Arial"/>
          <w:noProof/>
          <w:color w:val="333333"/>
          <w:lang w:val="en-US"/>
        </w:rPr>
        <w:drawing>
          <wp:inline distT="0" distB="0" distL="0" distR="0" wp14:anchorId="2727156A" wp14:editId="75A6B369">
            <wp:extent cx="5596825" cy="1665569"/>
            <wp:effectExtent l="0" t="0" r="0" b="11430"/>
            <wp:docPr id="7" name="Picture 3" descr="afalda foi criada no ano de 1962 pelo cartunista argentino Quino. Suas opiniões ácidas e irônicas é sua principal caracter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alda foi criada no ano de 1962 pelo cartunista argentino Quino. Suas opiniões ácidas e irônicas é sua principal característ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6825" cy="1665569"/>
                    </a:xfrm>
                    <a:prstGeom prst="rect">
                      <a:avLst/>
                    </a:prstGeom>
                    <a:noFill/>
                    <a:ln>
                      <a:noFill/>
                    </a:ln>
                  </pic:spPr>
                </pic:pic>
              </a:graphicData>
            </a:graphic>
          </wp:inline>
        </w:drawing>
      </w:r>
      <w:bookmarkEnd w:id="0"/>
      <w:r w:rsidRPr="00363973">
        <w:rPr>
          <w:rFonts w:ascii="Arial" w:hAnsi="Arial" w:cs="Arial"/>
          <w:color w:val="333333"/>
        </w:rPr>
        <w:br/>
        <w:t>Mafalda foi criada no ano de 1962 pelo cartunista argentino Quino. Suas opiniões ácidas e irônicas é sua principal característica</w:t>
      </w:r>
    </w:p>
    <w:p w14:paraId="0E29B3AB"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Assinale a alternativa que melhor expresse o efeito de humor contido na tirinha:</w:t>
      </w:r>
    </w:p>
    <w:p w14:paraId="70DE6D40"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 xml:space="preserve">a) O discurso feminista de </w:t>
      </w:r>
      <w:proofErr w:type="spellStart"/>
      <w:r w:rsidRPr="00363973">
        <w:rPr>
          <w:rFonts w:ascii="Arial" w:hAnsi="Arial" w:cs="Arial"/>
          <w:color w:val="333333"/>
        </w:rPr>
        <w:t>Susanita</w:t>
      </w:r>
      <w:proofErr w:type="spellEnd"/>
      <w:r w:rsidRPr="00363973">
        <w:rPr>
          <w:rFonts w:ascii="Arial" w:hAnsi="Arial" w:cs="Arial"/>
          <w:color w:val="333333"/>
        </w:rPr>
        <w:t xml:space="preserve"> é responsável pelo efeito de humor, já que o tema é tratado de forma irônica, denotando certo machismo por parte do autor da tirinha.</w:t>
      </w:r>
    </w:p>
    <w:p w14:paraId="2012310E"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 xml:space="preserve">b) Mafalda opõe-se ao discurso da amiga </w:t>
      </w:r>
      <w:proofErr w:type="spellStart"/>
      <w:r w:rsidRPr="00363973">
        <w:rPr>
          <w:rFonts w:ascii="Arial" w:hAnsi="Arial" w:cs="Arial"/>
          <w:color w:val="333333"/>
        </w:rPr>
        <w:t>Susanita</w:t>
      </w:r>
      <w:proofErr w:type="spellEnd"/>
      <w:r w:rsidRPr="00363973">
        <w:rPr>
          <w:rFonts w:ascii="Arial" w:hAnsi="Arial" w:cs="Arial"/>
          <w:color w:val="333333"/>
        </w:rPr>
        <w:t xml:space="preserve"> e, através de suas feições em todos os quadrinhos, percebe-se nitidamente seu descontentamento.</w:t>
      </w:r>
    </w:p>
    <w:p w14:paraId="74F0A2DA"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c) A linguagem verbal não contribui para o melhor entendimento da tirinha, pois todo efeito de humor está contido na linguagem não verbal através da expressão exibida por Mafalda no último quadrinho.</w:t>
      </w:r>
    </w:p>
    <w:p w14:paraId="4EA46AF3"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 xml:space="preserve">d) </w:t>
      </w:r>
      <w:proofErr w:type="spellStart"/>
      <w:r w:rsidRPr="00363973">
        <w:rPr>
          <w:rFonts w:ascii="Arial" w:hAnsi="Arial" w:cs="Arial"/>
          <w:color w:val="333333"/>
        </w:rPr>
        <w:t>Susanita</w:t>
      </w:r>
      <w:proofErr w:type="spellEnd"/>
      <w:r w:rsidRPr="00363973">
        <w:rPr>
          <w:rFonts w:ascii="Arial" w:hAnsi="Arial" w:cs="Arial"/>
          <w:color w:val="333333"/>
        </w:rPr>
        <w:t xml:space="preserve"> apresenta um discurso de acordo com as teorias feministas que pregam a libertação das práticas tradicionalmente atribuídas à mulher. Contudo, no último quadrinho, a personagem defende o uso de uma tecnologia que apenas reforça os padrões tradicionais.</w:t>
      </w:r>
    </w:p>
    <w:p w14:paraId="14A7B988" w14:textId="77777777" w:rsidR="00487AE5" w:rsidRPr="00363973" w:rsidRDefault="00487AE5" w:rsidP="008070CA">
      <w:pPr>
        <w:pStyle w:val="NormalWeb"/>
        <w:shd w:val="clear" w:color="auto" w:fill="FFFFFF"/>
        <w:spacing w:before="0" w:beforeAutospacing="0" w:after="0" w:afterAutospacing="0"/>
        <w:jc w:val="center"/>
        <w:rPr>
          <w:rFonts w:ascii="Arial" w:hAnsi="Arial" w:cs="Arial"/>
          <w:color w:val="333333"/>
        </w:rPr>
      </w:pPr>
      <w:r w:rsidRPr="00363973">
        <w:rPr>
          <w:rFonts w:ascii="Arial" w:hAnsi="Arial" w:cs="Arial"/>
          <w:noProof/>
          <w:color w:val="333333"/>
          <w:lang w:val="en-US"/>
        </w:rPr>
        <w:drawing>
          <wp:inline distT="0" distB="0" distL="0" distR="0" wp14:anchorId="7AE259AA" wp14:editId="5896D614">
            <wp:extent cx="4319970" cy="1288055"/>
            <wp:effectExtent l="0" t="0" r="0" b="7620"/>
            <wp:docPr id="8" name="Picture 5" descr="s tirinhas de Mafalda são frequentemente utilizadas em provas de concursos e vestib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tirinhas de Mafalda são frequentemente utilizadas em provas de concursos e vestibula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9970" cy="1288055"/>
                    </a:xfrm>
                    <a:prstGeom prst="rect">
                      <a:avLst/>
                    </a:prstGeom>
                    <a:noFill/>
                    <a:ln>
                      <a:noFill/>
                    </a:ln>
                  </pic:spPr>
                </pic:pic>
              </a:graphicData>
            </a:graphic>
          </wp:inline>
        </w:drawing>
      </w:r>
      <w:r w:rsidRPr="00363973">
        <w:rPr>
          <w:rFonts w:ascii="Arial" w:hAnsi="Arial" w:cs="Arial"/>
          <w:color w:val="333333"/>
        </w:rPr>
        <w:br/>
        <w:t>As tirinhas de Mafalda são frequentemente utilizadas em provas de concursos e vestibulares</w:t>
      </w:r>
    </w:p>
    <w:p w14:paraId="0185544D"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A conversa entre Mafalda e seus amigos...</w:t>
      </w:r>
    </w:p>
    <w:p w14:paraId="72FFC2CB"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a) revela a real dificuldade de entendimento entre posições que pareciam divergir.</w:t>
      </w:r>
    </w:p>
    <w:p w14:paraId="58E0E81F"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b) desvaloriza a diversidade social e cultural e a capacidade de entendimento e respeito entre as pessoas.</w:t>
      </w:r>
    </w:p>
    <w:p w14:paraId="4735D4BD"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c) expressa o predomínio de uma forma de pensar e a possibilidade de entendimento entre posições divergentes.</w:t>
      </w:r>
    </w:p>
    <w:p w14:paraId="772F2A94"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d) ilustra a possibilidade de entendimento e de respeito entre as pessoas a partir do debate político de ideias.</w:t>
      </w:r>
    </w:p>
    <w:p w14:paraId="67815A63"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e) mostra a preponderância do ponto de vista masculino nas discussões políticas para superar divergências.</w:t>
      </w:r>
    </w:p>
    <w:p w14:paraId="68757416" w14:textId="77777777" w:rsidR="00487AE5" w:rsidRPr="00363973" w:rsidRDefault="00487AE5" w:rsidP="008070CA">
      <w:pPr>
        <w:pStyle w:val="NormalWeb"/>
        <w:shd w:val="clear" w:color="auto" w:fill="FFFFFF"/>
        <w:spacing w:before="0" w:beforeAutospacing="0" w:after="0" w:afterAutospacing="0"/>
        <w:jc w:val="center"/>
        <w:rPr>
          <w:rFonts w:ascii="Arial" w:hAnsi="Arial" w:cs="Arial"/>
          <w:color w:val="333333"/>
        </w:rPr>
      </w:pPr>
      <w:r w:rsidRPr="00363973">
        <w:rPr>
          <w:rFonts w:ascii="Arial" w:hAnsi="Arial" w:cs="Arial"/>
          <w:noProof/>
          <w:color w:val="333333"/>
          <w:lang w:val="en-US"/>
        </w:rPr>
        <w:drawing>
          <wp:inline distT="0" distB="0" distL="0" distR="0" wp14:anchorId="2D9F98E8" wp14:editId="5EB9B560">
            <wp:extent cx="3437999" cy="3932652"/>
            <wp:effectExtent l="0" t="0" r="0" b="4445"/>
            <wp:docPr id="9" name="Picture 7" descr="afalda, apesar de ser uma criança, já apresenta certo entendimento sobre as principais questões que afligem a soc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alda, apesar de ser uma criança, já apresenta certo entendimento sobre as principais questões que afligem a socied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999" cy="3932652"/>
                    </a:xfrm>
                    <a:prstGeom prst="rect">
                      <a:avLst/>
                    </a:prstGeom>
                    <a:noFill/>
                    <a:ln>
                      <a:noFill/>
                    </a:ln>
                  </pic:spPr>
                </pic:pic>
              </a:graphicData>
            </a:graphic>
          </wp:inline>
        </w:drawing>
      </w:r>
      <w:r w:rsidRPr="00363973">
        <w:rPr>
          <w:rFonts w:ascii="Arial" w:hAnsi="Arial" w:cs="Arial"/>
          <w:color w:val="333333"/>
        </w:rPr>
        <w:br/>
        <w:t>Mafalda, apesar de ser uma criança, já apresenta certo entendimento sobre as principais questões que afligem a sociedade</w:t>
      </w:r>
    </w:p>
    <w:p w14:paraId="7CF34DF3"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Sobre os efeitos de humor da tirinha, pode-se afirmar, exceto:</w:t>
      </w:r>
    </w:p>
    <w:p w14:paraId="1D025AF1"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a) Mafalda emprega o mesmo valor semântico para o vocábulo “indicador” no primeiro e no último quadrinho.</w:t>
      </w:r>
    </w:p>
    <w:p w14:paraId="7E67862C"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b) Mafalda não sabe a importância do dedo indicador.</w:t>
      </w:r>
    </w:p>
    <w:p w14:paraId="64932FC8"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c) A expressão “dedo indicador” é utilizada de maneira metafórica pelo autor da tirinha.</w:t>
      </w:r>
    </w:p>
    <w:p w14:paraId="7D9CF7C6"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d) Mafalda ainda não sabe exatamente o significado da expressão “indicador de desemprego”</w:t>
      </w:r>
    </w:p>
    <w:p w14:paraId="09DA6B42" w14:textId="77777777" w:rsidR="00487AE5" w:rsidRPr="00363973" w:rsidRDefault="00487AE5" w:rsidP="008070CA">
      <w:pPr>
        <w:pStyle w:val="NormalWeb"/>
        <w:shd w:val="clear" w:color="auto" w:fill="FFFFFF"/>
        <w:spacing w:before="0" w:beforeAutospacing="0" w:after="0" w:afterAutospacing="0"/>
        <w:jc w:val="both"/>
        <w:rPr>
          <w:rFonts w:ascii="Arial" w:hAnsi="Arial" w:cs="Arial"/>
          <w:color w:val="333333"/>
        </w:rPr>
      </w:pPr>
      <w:r w:rsidRPr="00363973">
        <w:rPr>
          <w:rFonts w:ascii="Arial" w:hAnsi="Arial" w:cs="Arial"/>
          <w:color w:val="333333"/>
        </w:rPr>
        <w:t>e) Apesar de ser uma criança, Mafalda já percebe as injustas relações de trabalho estabelecidas entre patrões e operários.</w:t>
      </w:r>
    </w:p>
    <w:p w14:paraId="1B516E10" w14:textId="77777777" w:rsidR="00487AE5" w:rsidRPr="00363973" w:rsidRDefault="00487AE5" w:rsidP="008070CA">
      <w:pPr>
        <w:pBdr>
          <w:bottom w:val="single" w:sz="6" w:space="1" w:color="auto"/>
        </w:pBdr>
        <w:rPr>
          <w:rFonts w:ascii="Arial" w:hAnsi="Arial" w:cs="Arial"/>
          <w:sz w:val="20"/>
          <w:szCs w:val="20"/>
        </w:rPr>
      </w:pPr>
    </w:p>
    <w:p w14:paraId="1DF8204D" w14:textId="77777777" w:rsidR="00487AE5" w:rsidRPr="00363973" w:rsidRDefault="00487AE5" w:rsidP="008070CA">
      <w:pPr>
        <w:pBdr>
          <w:bottom w:val="single" w:sz="6" w:space="1" w:color="auto"/>
        </w:pBdr>
        <w:rPr>
          <w:rFonts w:ascii="Arial" w:hAnsi="Arial" w:cs="Arial"/>
          <w:sz w:val="20"/>
          <w:szCs w:val="20"/>
        </w:rPr>
      </w:pPr>
    </w:p>
    <w:p w14:paraId="52FBDE32" w14:textId="77777777" w:rsidR="00487AE5" w:rsidRPr="00363973" w:rsidRDefault="00487AE5" w:rsidP="008070CA">
      <w:pPr>
        <w:rPr>
          <w:rFonts w:ascii="Arial" w:hAnsi="Arial" w:cs="Arial"/>
          <w:sz w:val="20"/>
          <w:szCs w:val="20"/>
        </w:rPr>
      </w:pPr>
    </w:p>
    <w:p w14:paraId="23881528" w14:textId="77777777" w:rsidR="00487AE5" w:rsidRPr="00363973" w:rsidRDefault="00487AE5" w:rsidP="008070CA">
      <w:pPr>
        <w:rPr>
          <w:rFonts w:ascii="Arial" w:hAnsi="Arial" w:cs="Arial"/>
          <w:sz w:val="20"/>
          <w:szCs w:val="20"/>
        </w:rPr>
      </w:pPr>
    </w:p>
    <w:p w14:paraId="36A07613" w14:textId="77777777" w:rsidR="00E02C8E" w:rsidRPr="00363973" w:rsidRDefault="00E02C8E" w:rsidP="008070CA">
      <w:pPr>
        <w:rPr>
          <w:rFonts w:ascii="Arial" w:hAnsi="Arial" w:cs="Arial"/>
          <w:sz w:val="20"/>
          <w:szCs w:val="20"/>
        </w:rPr>
      </w:pPr>
      <w:r w:rsidRPr="00363973">
        <w:rPr>
          <w:rFonts w:ascii="Arial" w:hAnsi="Arial" w:cs="Arial"/>
          <w:sz w:val="20"/>
          <w:szCs w:val="20"/>
        </w:rPr>
        <w:t>1.</w:t>
      </w:r>
    </w:p>
    <w:p w14:paraId="44DE88E0" w14:textId="77777777" w:rsidR="00E02C8E" w:rsidRPr="00363973" w:rsidRDefault="00E02C8E" w:rsidP="008070CA">
      <w:pPr>
        <w:rPr>
          <w:rFonts w:ascii="Arial" w:hAnsi="Arial" w:cs="Arial"/>
          <w:sz w:val="20"/>
          <w:szCs w:val="20"/>
        </w:rPr>
      </w:pPr>
      <w:r w:rsidRPr="00363973">
        <w:rPr>
          <w:rFonts w:ascii="Arial" w:hAnsi="Arial" w:cs="Arial"/>
          <w:noProof/>
          <w:sz w:val="20"/>
          <w:szCs w:val="20"/>
          <w:lang w:val="en-US"/>
        </w:rPr>
        <w:drawing>
          <wp:inline distT="0" distB="0" distL="0" distR="0" wp14:anchorId="15700D74" wp14:editId="06C0CBFF">
            <wp:extent cx="2938317" cy="198765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9178" cy="1988240"/>
                    </a:xfrm>
                    <a:prstGeom prst="rect">
                      <a:avLst/>
                    </a:prstGeom>
                    <a:noFill/>
                    <a:ln>
                      <a:noFill/>
                    </a:ln>
                  </pic:spPr>
                </pic:pic>
              </a:graphicData>
            </a:graphic>
          </wp:inline>
        </w:drawing>
      </w:r>
    </w:p>
    <w:p w14:paraId="2835C847" w14:textId="77777777" w:rsidR="00E02C8E" w:rsidRPr="00363973" w:rsidRDefault="00E02C8E" w:rsidP="008070CA">
      <w:pPr>
        <w:rPr>
          <w:rFonts w:ascii="Arial" w:hAnsi="Arial" w:cs="Arial"/>
          <w:sz w:val="20"/>
          <w:szCs w:val="20"/>
        </w:rPr>
      </w:pPr>
      <w:r w:rsidRPr="00363973">
        <w:rPr>
          <w:rFonts w:ascii="Arial" w:hAnsi="Arial" w:cs="Arial"/>
          <w:sz w:val="20"/>
          <w:szCs w:val="20"/>
        </w:rPr>
        <w:t>Disponível em: www.caulos.com</w:t>
      </w:r>
    </w:p>
    <w:p w14:paraId="32510989" w14:textId="77777777" w:rsidR="00E02C8E" w:rsidRPr="00363973" w:rsidRDefault="00E02C8E" w:rsidP="008070CA">
      <w:pPr>
        <w:rPr>
          <w:rFonts w:ascii="Arial" w:hAnsi="Arial" w:cs="Arial"/>
          <w:sz w:val="20"/>
          <w:szCs w:val="20"/>
        </w:rPr>
      </w:pPr>
    </w:p>
    <w:p w14:paraId="69E79A05" w14:textId="77777777" w:rsidR="00E02C8E" w:rsidRPr="00363973" w:rsidRDefault="00E02C8E" w:rsidP="008070CA">
      <w:pPr>
        <w:rPr>
          <w:rFonts w:ascii="Arial" w:hAnsi="Arial" w:cs="Arial"/>
          <w:sz w:val="20"/>
          <w:szCs w:val="20"/>
        </w:rPr>
      </w:pPr>
      <w:r w:rsidRPr="00363973">
        <w:rPr>
          <w:rFonts w:ascii="Arial" w:hAnsi="Arial" w:cs="Arial"/>
          <w:sz w:val="20"/>
          <w:szCs w:val="20"/>
        </w:rPr>
        <w:t>O cartum faz uma crítica social. A figura destacada representa:</w:t>
      </w:r>
    </w:p>
    <w:p w14:paraId="750C9611" w14:textId="77777777" w:rsidR="00E02C8E" w:rsidRPr="00363973" w:rsidRDefault="00E02C8E" w:rsidP="008070CA">
      <w:pPr>
        <w:rPr>
          <w:rFonts w:ascii="Arial" w:hAnsi="Arial" w:cs="Arial"/>
          <w:sz w:val="20"/>
          <w:szCs w:val="20"/>
        </w:rPr>
      </w:pPr>
    </w:p>
    <w:p w14:paraId="7EE60BB9" w14:textId="77777777" w:rsidR="00E02C8E" w:rsidRPr="00363973" w:rsidRDefault="00E02C8E" w:rsidP="008070CA">
      <w:pPr>
        <w:rPr>
          <w:rFonts w:ascii="Arial" w:hAnsi="Arial" w:cs="Arial"/>
          <w:sz w:val="20"/>
          <w:szCs w:val="20"/>
        </w:rPr>
      </w:pPr>
      <w:r w:rsidRPr="00363973">
        <w:rPr>
          <w:rFonts w:ascii="Arial" w:hAnsi="Arial" w:cs="Arial"/>
          <w:sz w:val="20"/>
          <w:szCs w:val="20"/>
        </w:rPr>
        <w:t>A) opressão das minorias sociais.</w:t>
      </w:r>
    </w:p>
    <w:p w14:paraId="5A5CBAA8" w14:textId="77777777" w:rsidR="00E02C8E" w:rsidRPr="00363973" w:rsidRDefault="00E02C8E" w:rsidP="008070CA">
      <w:pPr>
        <w:rPr>
          <w:rFonts w:ascii="Arial" w:hAnsi="Arial" w:cs="Arial"/>
          <w:b/>
          <w:sz w:val="20"/>
          <w:szCs w:val="20"/>
        </w:rPr>
      </w:pPr>
      <w:r w:rsidRPr="00363973">
        <w:rPr>
          <w:rFonts w:ascii="Arial" w:hAnsi="Arial" w:cs="Arial"/>
          <w:b/>
          <w:sz w:val="20"/>
          <w:szCs w:val="20"/>
        </w:rPr>
        <w:t>B) reação ao controle do pensamento coletivo.</w:t>
      </w:r>
    </w:p>
    <w:p w14:paraId="3271A203"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C) falta de liberdade de expressão. </w:t>
      </w:r>
    </w:p>
    <w:p w14:paraId="4C6124E8"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D) carência de recursos tecnológicos. </w:t>
      </w:r>
    </w:p>
    <w:p w14:paraId="45D1ADA0"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E) defesa da qualificação profissional. </w:t>
      </w:r>
    </w:p>
    <w:p w14:paraId="17FEA8B2" w14:textId="77777777" w:rsidR="00E02C8E" w:rsidRPr="00363973" w:rsidRDefault="00E02C8E" w:rsidP="008070CA">
      <w:pPr>
        <w:rPr>
          <w:rFonts w:ascii="Arial" w:hAnsi="Arial" w:cs="Arial"/>
          <w:sz w:val="20"/>
          <w:szCs w:val="20"/>
        </w:rPr>
      </w:pPr>
    </w:p>
    <w:p w14:paraId="1F9A78C7" w14:textId="77777777" w:rsidR="00E02C8E" w:rsidRPr="00363973" w:rsidRDefault="00E02C8E" w:rsidP="008070CA">
      <w:pPr>
        <w:rPr>
          <w:rFonts w:ascii="Arial" w:hAnsi="Arial" w:cs="Arial"/>
          <w:sz w:val="20"/>
          <w:szCs w:val="20"/>
        </w:rPr>
      </w:pPr>
      <w:r w:rsidRPr="00363973">
        <w:rPr>
          <w:rFonts w:ascii="Arial" w:hAnsi="Arial" w:cs="Arial"/>
          <w:sz w:val="20"/>
          <w:szCs w:val="20"/>
        </w:rPr>
        <w:t>2. Leia o texto abaixo:</w:t>
      </w:r>
    </w:p>
    <w:p w14:paraId="0418220B" w14:textId="77777777" w:rsidR="00E02C8E" w:rsidRPr="00363973" w:rsidRDefault="00E02C8E" w:rsidP="008070CA">
      <w:pPr>
        <w:rPr>
          <w:rFonts w:ascii="Arial" w:hAnsi="Arial" w:cs="Arial"/>
          <w:sz w:val="20"/>
          <w:szCs w:val="20"/>
        </w:rPr>
      </w:pPr>
    </w:p>
    <w:p w14:paraId="2CDEB8DE" w14:textId="77777777" w:rsidR="00E02C8E" w:rsidRPr="00363973" w:rsidRDefault="00E02C8E" w:rsidP="008070CA">
      <w:pPr>
        <w:ind w:firstLine="567"/>
        <w:jc w:val="both"/>
        <w:rPr>
          <w:rFonts w:ascii="Arial" w:hAnsi="Arial" w:cs="Arial"/>
          <w:sz w:val="20"/>
          <w:szCs w:val="20"/>
        </w:rPr>
      </w:pPr>
      <w:r w:rsidRPr="00363973">
        <w:rPr>
          <w:rFonts w:ascii="Arial" w:hAnsi="Arial" w:cs="Arial"/>
          <w:sz w:val="20"/>
          <w:szCs w:val="20"/>
        </w:rPr>
        <w:t>O hipertexto permite — ou, de certo modo, em alguns casos, até mesmo exige — a participação de diversos autores na sua construção, a redefinição dos papéis de autor e leitor e a revisão dos modelos tradicionais de leitura e de escrita. Por seu enorme potencial para se estabelecerem conexões, ele facilita o desenvolvimento de trabalhos coletivamente, o estabelecimento da comunicação e a aquisição de informação de maneira cooperativa.</w:t>
      </w:r>
    </w:p>
    <w:p w14:paraId="7766F150" w14:textId="77777777" w:rsidR="00E02C8E" w:rsidRPr="00363973" w:rsidRDefault="00E02C8E" w:rsidP="008070CA">
      <w:pPr>
        <w:ind w:firstLine="567"/>
        <w:jc w:val="both"/>
        <w:rPr>
          <w:rFonts w:ascii="Arial" w:hAnsi="Arial" w:cs="Arial"/>
          <w:sz w:val="20"/>
          <w:szCs w:val="20"/>
        </w:rPr>
      </w:pPr>
      <w:r w:rsidRPr="00363973">
        <w:rPr>
          <w:rFonts w:ascii="Arial" w:hAnsi="Arial" w:cs="Arial"/>
          <w:sz w:val="20"/>
          <w:szCs w:val="20"/>
        </w:rPr>
        <w:t>Embora haja quem identifique o hipertexto exclusivamente com os textos eletrônicos, produzidos em determinado tipo de meio ou de tecnologia, ele não deve ser limitado a isso, já que consiste numa forma organizacional que tanto pode ser concebida para o papel como para os ambientes digitais. É claro que o texto virtual permite concretizar certos aspectos que, no papel, são praticamente inviáveis: a conexão imediata, a comparação de trechos de textos na mesma tela, o “mergulho” nos diversos aprofundamentos de um tema, como se o texto tivesse camadas, dimensões ou planos.</w:t>
      </w:r>
    </w:p>
    <w:p w14:paraId="43449401"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RAMAL, A. C. Educação na </w:t>
      </w:r>
      <w:proofErr w:type="spellStart"/>
      <w:r w:rsidRPr="00363973">
        <w:rPr>
          <w:rFonts w:ascii="Arial" w:hAnsi="Arial" w:cs="Arial"/>
          <w:sz w:val="20"/>
          <w:szCs w:val="20"/>
        </w:rPr>
        <w:t>cibercultura</w:t>
      </w:r>
      <w:proofErr w:type="spellEnd"/>
      <w:r w:rsidRPr="00363973">
        <w:rPr>
          <w:rFonts w:ascii="Arial" w:hAnsi="Arial" w:cs="Arial"/>
          <w:sz w:val="20"/>
          <w:szCs w:val="20"/>
        </w:rPr>
        <w:t>: hipertextualidade, leitura, escrita e aprendizagem. Porto Alegre: Artmed, 2002.</w:t>
      </w:r>
    </w:p>
    <w:p w14:paraId="38EED3A3" w14:textId="77777777" w:rsidR="00E02C8E" w:rsidRPr="00363973" w:rsidRDefault="00E02C8E" w:rsidP="008070CA">
      <w:pPr>
        <w:rPr>
          <w:rFonts w:ascii="Arial" w:hAnsi="Arial" w:cs="Arial"/>
          <w:sz w:val="20"/>
          <w:szCs w:val="20"/>
        </w:rPr>
      </w:pPr>
    </w:p>
    <w:p w14:paraId="3D39F5EC"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Questão: Considerando-se a linguagem específica de cada sistema de comunicação, como rádio, jornal, TV, internet, segundo o texto, a hipertextualidade configura-se como um(a)</w:t>
      </w:r>
    </w:p>
    <w:p w14:paraId="739C332D" w14:textId="77777777" w:rsidR="00E02C8E" w:rsidRPr="00363973" w:rsidRDefault="00E02C8E" w:rsidP="008070CA">
      <w:pPr>
        <w:rPr>
          <w:rFonts w:ascii="Arial" w:hAnsi="Arial" w:cs="Arial"/>
          <w:sz w:val="20"/>
          <w:szCs w:val="20"/>
        </w:rPr>
      </w:pPr>
    </w:p>
    <w:p w14:paraId="4A643A63" w14:textId="77777777" w:rsidR="00E02C8E" w:rsidRPr="00363973" w:rsidRDefault="00E02C8E" w:rsidP="008070CA">
      <w:pPr>
        <w:rPr>
          <w:rFonts w:ascii="Arial" w:hAnsi="Arial" w:cs="Arial"/>
          <w:sz w:val="20"/>
          <w:szCs w:val="20"/>
        </w:rPr>
      </w:pPr>
      <w:r w:rsidRPr="00363973">
        <w:rPr>
          <w:rFonts w:ascii="Arial" w:hAnsi="Arial" w:cs="Arial"/>
          <w:sz w:val="20"/>
          <w:szCs w:val="20"/>
        </w:rPr>
        <w:t>A) elemento originário dos textos eletrônicos.</w:t>
      </w:r>
    </w:p>
    <w:p w14:paraId="0220B751" w14:textId="77777777" w:rsidR="00E02C8E" w:rsidRPr="00363973" w:rsidRDefault="00E02C8E" w:rsidP="008070CA">
      <w:pPr>
        <w:rPr>
          <w:rFonts w:ascii="Arial" w:hAnsi="Arial" w:cs="Arial"/>
          <w:sz w:val="20"/>
          <w:szCs w:val="20"/>
        </w:rPr>
      </w:pPr>
      <w:r w:rsidRPr="00363973">
        <w:rPr>
          <w:rFonts w:ascii="Arial" w:hAnsi="Arial" w:cs="Arial"/>
          <w:sz w:val="20"/>
          <w:szCs w:val="20"/>
        </w:rPr>
        <w:t>B) conexão reduzida ao texto digital.</w:t>
      </w:r>
    </w:p>
    <w:p w14:paraId="3C255F9D" w14:textId="77777777" w:rsidR="00E02C8E" w:rsidRPr="00363973" w:rsidRDefault="00E02C8E" w:rsidP="008070CA">
      <w:pPr>
        <w:rPr>
          <w:rFonts w:ascii="Arial" w:hAnsi="Arial" w:cs="Arial"/>
          <w:b/>
          <w:sz w:val="20"/>
          <w:szCs w:val="20"/>
        </w:rPr>
      </w:pPr>
      <w:r w:rsidRPr="00363973">
        <w:rPr>
          <w:rFonts w:ascii="Arial" w:hAnsi="Arial" w:cs="Arial"/>
          <w:b/>
          <w:sz w:val="20"/>
          <w:szCs w:val="20"/>
        </w:rPr>
        <w:t>C) novo modo de leitura e de organização da escrita.</w:t>
      </w:r>
    </w:p>
    <w:p w14:paraId="00D1E4EE" w14:textId="77777777" w:rsidR="00E02C8E" w:rsidRPr="00363973" w:rsidRDefault="00E02C8E" w:rsidP="008070CA">
      <w:pPr>
        <w:rPr>
          <w:rFonts w:ascii="Arial" w:hAnsi="Arial" w:cs="Arial"/>
          <w:sz w:val="20"/>
          <w:szCs w:val="20"/>
        </w:rPr>
      </w:pPr>
      <w:r w:rsidRPr="00363973">
        <w:rPr>
          <w:rFonts w:ascii="Arial" w:hAnsi="Arial" w:cs="Arial"/>
          <w:sz w:val="20"/>
          <w:szCs w:val="20"/>
        </w:rPr>
        <w:t>D) estratégia de manutenção do papel do leitor com perfil definido.</w:t>
      </w:r>
    </w:p>
    <w:p w14:paraId="0F482F3E" w14:textId="77777777" w:rsidR="00E02C8E" w:rsidRPr="00363973" w:rsidRDefault="00E02C8E" w:rsidP="008070CA">
      <w:pPr>
        <w:rPr>
          <w:rFonts w:ascii="Arial" w:hAnsi="Arial" w:cs="Arial"/>
          <w:sz w:val="20"/>
          <w:szCs w:val="20"/>
        </w:rPr>
      </w:pPr>
      <w:r w:rsidRPr="00363973">
        <w:rPr>
          <w:rFonts w:ascii="Arial" w:hAnsi="Arial" w:cs="Arial"/>
          <w:sz w:val="20"/>
          <w:szCs w:val="20"/>
        </w:rPr>
        <w:t>E) modelo de leitura baseado nas informações da superfície do texto.</w:t>
      </w:r>
    </w:p>
    <w:p w14:paraId="5F491A84" w14:textId="77777777" w:rsidR="00E02C8E" w:rsidRPr="00363973" w:rsidRDefault="00E02C8E" w:rsidP="008070CA">
      <w:pPr>
        <w:rPr>
          <w:rFonts w:ascii="Arial" w:hAnsi="Arial" w:cs="Arial"/>
          <w:sz w:val="20"/>
          <w:szCs w:val="20"/>
        </w:rPr>
      </w:pPr>
    </w:p>
    <w:p w14:paraId="128B19C1"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3. </w:t>
      </w:r>
    </w:p>
    <w:p w14:paraId="7D67AA2C" w14:textId="77777777" w:rsidR="00E02C8E" w:rsidRPr="00363973" w:rsidRDefault="00E02C8E" w:rsidP="008070CA">
      <w:pPr>
        <w:rPr>
          <w:rFonts w:ascii="Arial" w:hAnsi="Arial" w:cs="Arial"/>
          <w:sz w:val="20"/>
          <w:szCs w:val="20"/>
        </w:rPr>
      </w:pPr>
      <w:r w:rsidRPr="00363973">
        <w:rPr>
          <w:rFonts w:ascii="Arial" w:hAnsi="Arial" w:cs="Arial"/>
          <w:noProof/>
          <w:sz w:val="20"/>
          <w:szCs w:val="20"/>
          <w:lang w:val="en-US"/>
        </w:rPr>
        <w:drawing>
          <wp:inline distT="0" distB="0" distL="0" distR="0" wp14:anchorId="2D5EB999" wp14:editId="2602F2C2">
            <wp:extent cx="3427307" cy="1921676"/>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7878" cy="1921996"/>
                    </a:xfrm>
                    <a:prstGeom prst="rect">
                      <a:avLst/>
                    </a:prstGeom>
                    <a:noFill/>
                    <a:ln>
                      <a:noFill/>
                    </a:ln>
                  </pic:spPr>
                </pic:pic>
              </a:graphicData>
            </a:graphic>
          </wp:inline>
        </w:drawing>
      </w:r>
    </w:p>
    <w:p w14:paraId="0CF84882" w14:textId="77777777" w:rsidR="00E02C8E" w:rsidRPr="00363973" w:rsidRDefault="00E02C8E" w:rsidP="008070CA">
      <w:pPr>
        <w:rPr>
          <w:rFonts w:ascii="Arial" w:hAnsi="Arial" w:cs="Arial"/>
          <w:sz w:val="20"/>
          <w:szCs w:val="20"/>
        </w:rPr>
      </w:pPr>
      <w:r w:rsidRPr="00363973">
        <w:rPr>
          <w:rFonts w:ascii="Arial" w:hAnsi="Arial" w:cs="Arial"/>
          <w:sz w:val="20"/>
          <w:szCs w:val="20"/>
        </w:rPr>
        <w:t>Disponível em: http://clubedamafalda.blogspot.com.br. Acesso em: 21 set. 2011.</w:t>
      </w:r>
    </w:p>
    <w:p w14:paraId="2C0253B5" w14:textId="77777777" w:rsidR="00E02C8E" w:rsidRPr="00363973" w:rsidRDefault="00E02C8E" w:rsidP="008070CA">
      <w:pPr>
        <w:rPr>
          <w:rFonts w:ascii="Arial" w:hAnsi="Arial" w:cs="Arial"/>
          <w:sz w:val="20"/>
          <w:szCs w:val="20"/>
        </w:rPr>
      </w:pPr>
    </w:p>
    <w:p w14:paraId="70520E3C" w14:textId="77777777" w:rsidR="00E02C8E" w:rsidRPr="00363973" w:rsidRDefault="00E02C8E" w:rsidP="008070CA">
      <w:pPr>
        <w:rPr>
          <w:rFonts w:ascii="Arial" w:hAnsi="Arial" w:cs="Arial"/>
          <w:sz w:val="20"/>
          <w:szCs w:val="20"/>
        </w:rPr>
      </w:pPr>
      <w:r w:rsidRPr="00363973">
        <w:rPr>
          <w:rFonts w:ascii="Arial" w:hAnsi="Arial" w:cs="Arial"/>
          <w:sz w:val="20"/>
          <w:szCs w:val="20"/>
        </w:rPr>
        <w:t>Nessa charge, o recurso morfossintático que colabora para o efeito de humor está indicado pelo(a)</w:t>
      </w:r>
    </w:p>
    <w:p w14:paraId="16F8F894" w14:textId="77777777" w:rsidR="00E02C8E" w:rsidRPr="00363973" w:rsidRDefault="00E02C8E" w:rsidP="008070CA">
      <w:pPr>
        <w:rPr>
          <w:rFonts w:ascii="Arial" w:hAnsi="Arial" w:cs="Arial"/>
          <w:sz w:val="20"/>
          <w:szCs w:val="20"/>
        </w:rPr>
      </w:pPr>
    </w:p>
    <w:p w14:paraId="68650514" w14:textId="77777777" w:rsidR="00E02C8E" w:rsidRPr="00363973" w:rsidRDefault="00E02C8E" w:rsidP="008070CA">
      <w:pPr>
        <w:rPr>
          <w:rFonts w:ascii="Arial" w:hAnsi="Arial" w:cs="Arial"/>
          <w:b/>
          <w:sz w:val="20"/>
          <w:szCs w:val="20"/>
        </w:rPr>
      </w:pPr>
      <w:r w:rsidRPr="00363973">
        <w:rPr>
          <w:rFonts w:ascii="Arial" w:hAnsi="Arial" w:cs="Arial"/>
          <w:b/>
          <w:sz w:val="20"/>
          <w:szCs w:val="20"/>
        </w:rPr>
        <w:t>A) emprego de uma oração adversativa, que orienta a quebra da expectativa ao final.</w:t>
      </w:r>
    </w:p>
    <w:p w14:paraId="0680BCC4" w14:textId="77777777" w:rsidR="00E02C8E" w:rsidRPr="00363973" w:rsidRDefault="00E02C8E" w:rsidP="008070CA">
      <w:pPr>
        <w:rPr>
          <w:rFonts w:ascii="Arial" w:hAnsi="Arial" w:cs="Arial"/>
          <w:sz w:val="20"/>
          <w:szCs w:val="20"/>
        </w:rPr>
      </w:pPr>
      <w:r w:rsidRPr="00363973">
        <w:rPr>
          <w:rFonts w:ascii="Arial" w:hAnsi="Arial" w:cs="Arial"/>
          <w:sz w:val="20"/>
          <w:szCs w:val="20"/>
        </w:rPr>
        <w:t>B) uso de conjunção aditiva, que cria uma relação de causa e efeito entre as ações.</w:t>
      </w:r>
    </w:p>
    <w:p w14:paraId="13D65F48" w14:textId="77777777" w:rsidR="00E02C8E" w:rsidRPr="00363973" w:rsidRDefault="00E02C8E" w:rsidP="008070CA">
      <w:pPr>
        <w:rPr>
          <w:rFonts w:ascii="Arial" w:hAnsi="Arial" w:cs="Arial"/>
          <w:sz w:val="20"/>
          <w:szCs w:val="20"/>
        </w:rPr>
      </w:pPr>
      <w:r w:rsidRPr="00363973">
        <w:rPr>
          <w:rFonts w:ascii="Arial" w:hAnsi="Arial" w:cs="Arial"/>
          <w:sz w:val="20"/>
          <w:szCs w:val="20"/>
        </w:rPr>
        <w:t>C) retomada do substantivo "mãe", que desfaz a ambiguidade dos sentidos a ele atribuídos.</w:t>
      </w:r>
    </w:p>
    <w:p w14:paraId="221209DA" w14:textId="77777777" w:rsidR="00E02C8E" w:rsidRPr="00363973" w:rsidRDefault="00E02C8E" w:rsidP="008070CA">
      <w:pPr>
        <w:rPr>
          <w:rFonts w:ascii="Arial" w:hAnsi="Arial" w:cs="Arial"/>
          <w:sz w:val="20"/>
          <w:szCs w:val="20"/>
        </w:rPr>
      </w:pPr>
      <w:r w:rsidRPr="00363973">
        <w:rPr>
          <w:rFonts w:ascii="Arial" w:hAnsi="Arial" w:cs="Arial"/>
          <w:sz w:val="20"/>
          <w:szCs w:val="20"/>
        </w:rPr>
        <w:t>D) utilização da forma pronominal "</w:t>
      </w:r>
      <w:proofErr w:type="spellStart"/>
      <w:r w:rsidRPr="00363973">
        <w:rPr>
          <w:rFonts w:ascii="Arial" w:hAnsi="Arial" w:cs="Arial"/>
          <w:sz w:val="20"/>
          <w:szCs w:val="20"/>
        </w:rPr>
        <w:t>la</w:t>
      </w:r>
      <w:proofErr w:type="spellEnd"/>
      <w:r w:rsidRPr="00363973">
        <w:rPr>
          <w:rFonts w:ascii="Arial" w:hAnsi="Arial" w:cs="Arial"/>
          <w:sz w:val="20"/>
          <w:szCs w:val="20"/>
        </w:rPr>
        <w:t>", que reflete um tratamento formal do filho em relação à "mãe".</w:t>
      </w:r>
    </w:p>
    <w:p w14:paraId="2910A89E" w14:textId="77777777" w:rsidR="00E02C8E" w:rsidRPr="00363973" w:rsidRDefault="00E02C8E" w:rsidP="008070CA">
      <w:pPr>
        <w:rPr>
          <w:rFonts w:ascii="Arial" w:hAnsi="Arial" w:cs="Arial"/>
          <w:sz w:val="20"/>
          <w:szCs w:val="20"/>
        </w:rPr>
      </w:pPr>
      <w:r w:rsidRPr="00363973">
        <w:rPr>
          <w:rFonts w:ascii="Arial" w:hAnsi="Arial" w:cs="Arial"/>
          <w:sz w:val="20"/>
          <w:szCs w:val="20"/>
        </w:rPr>
        <w:t>E) repetição da forma verbal "é", que reforça a relação de adição existente entre as orações.</w:t>
      </w:r>
    </w:p>
    <w:p w14:paraId="7F21869E" w14:textId="77777777" w:rsidR="00E02C8E" w:rsidRPr="00363973" w:rsidRDefault="00E02C8E" w:rsidP="008070CA">
      <w:pPr>
        <w:rPr>
          <w:rFonts w:ascii="Arial" w:hAnsi="Arial" w:cs="Arial"/>
          <w:sz w:val="20"/>
          <w:szCs w:val="20"/>
        </w:rPr>
      </w:pPr>
    </w:p>
    <w:p w14:paraId="443657B4" w14:textId="77777777" w:rsidR="00E02C8E" w:rsidRPr="00363973" w:rsidRDefault="00E02C8E" w:rsidP="008070CA">
      <w:pPr>
        <w:rPr>
          <w:rFonts w:ascii="Arial" w:hAnsi="Arial" w:cs="Arial"/>
          <w:sz w:val="20"/>
          <w:szCs w:val="20"/>
        </w:rPr>
      </w:pPr>
      <w:r w:rsidRPr="00363973">
        <w:rPr>
          <w:rFonts w:ascii="Arial" w:hAnsi="Arial" w:cs="Arial"/>
          <w:sz w:val="20"/>
          <w:szCs w:val="20"/>
        </w:rPr>
        <w:t>4. Leia o texto abaixo:</w:t>
      </w:r>
    </w:p>
    <w:p w14:paraId="73CF7B6A" w14:textId="77777777" w:rsidR="00E02C8E" w:rsidRPr="00363973" w:rsidRDefault="00E02C8E" w:rsidP="008070CA">
      <w:pPr>
        <w:rPr>
          <w:rFonts w:ascii="Arial" w:hAnsi="Arial" w:cs="Arial"/>
          <w:sz w:val="20"/>
          <w:szCs w:val="20"/>
        </w:rPr>
      </w:pPr>
    </w:p>
    <w:p w14:paraId="79BE8857" w14:textId="77777777" w:rsidR="00E02C8E" w:rsidRPr="00363973" w:rsidRDefault="00E02C8E" w:rsidP="008070CA">
      <w:pPr>
        <w:rPr>
          <w:rFonts w:ascii="Arial" w:hAnsi="Arial" w:cs="Arial"/>
          <w:sz w:val="20"/>
          <w:szCs w:val="20"/>
        </w:rPr>
      </w:pPr>
      <w:r w:rsidRPr="00363973">
        <w:rPr>
          <w:rFonts w:ascii="Arial" w:hAnsi="Arial" w:cs="Arial"/>
          <w:sz w:val="20"/>
          <w:szCs w:val="20"/>
        </w:rPr>
        <w:t>Dúvida</w:t>
      </w:r>
    </w:p>
    <w:p w14:paraId="1D81751B" w14:textId="77777777" w:rsidR="00E02C8E" w:rsidRPr="00363973" w:rsidRDefault="00E02C8E" w:rsidP="008070CA">
      <w:pPr>
        <w:rPr>
          <w:rFonts w:ascii="Arial" w:hAnsi="Arial" w:cs="Arial"/>
          <w:sz w:val="20"/>
          <w:szCs w:val="20"/>
        </w:rPr>
      </w:pPr>
    </w:p>
    <w:p w14:paraId="0A765E42"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Dois compadres viajavam de carro por uma estrada de fazenda quando um bicho cruzou a frente do carro. </w:t>
      </w:r>
    </w:p>
    <w:p w14:paraId="7A0ACE75" w14:textId="77777777" w:rsidR="00E02C8E" w:rsidRPr="00363973" w:rsidRDefault="00E02C8E" w:rsidP="008070CA">
      <w:pPr>
        <w:rPr>
          <w:rFonts w:ascii="Arial" w:hAnsi="Arial" w:cs="Arial"/>
          <w:sz w:val="20"/>
          <w:szCs w:val="20"/>
        </w:rPr>
      </w:pPr>
      <w:r w:rsidRPr="00363973">
        <w:rPr>
          <w:rFonts w:ascii="Arial" w:hAnsi="Arial" w:cs="Arial"/>
          <w:sz w:val="20"/>
          <w:szCs w:val="20"/>
        </w:rPr>
        <w:t>Um dos compadres falou:</w:t>
      </w:r>
    </w:p>
    <w:p w14:paraId="0B9F5F76" w14:textId="77777777" w:rsidR="00E02C8E" w:rsidRPr="00363973" w:rsidRDefault="00E02C8E" w:rsidP="008070CA">
      <w:pPr>
        <w:rPr>
          <w:rFonts w:ascii="Arial" w:hAnsi="Arial" w:cs="Arial"/>
          <w:sz w:val="20"/>
          <w:szCs w:val="20"/>
        </w:rPr>
      </w:pPr>
    </w:p>
    <w:p w14:paraId="7C1DD634"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 Passou um </w:t>
      </w:r>
      <w:proofErr w:type="spellStart"/>
      <w:r w:rsidRPr="00363973">
        <w:rPr>
          <w:rFonts w:ascii="Arial" w:hAnsi="Arial" w:cs="Arial"/>
          <w:sz w:val="20"/>
          <w:szCs w:val="20"/>
        </w:rPr>
        <w:t>largato</w:t>
      </w:r>
      <w:proofErr w:type="spellEnd"/>
      <w:r w:rsidRPr="00363973">
        <w:rPr>
          <w:rFonts w:ascii="Arial" w:hAnsi="Arial" w:cs="Arial"/>
          <w:sz w:val="20"/>
          <w:szCs w:val="20"/>
        </w:rPr>
        <w:t xml:space="preserve"> ali!</w:t>
      </w:r>
    </w:p>
    <w:p w14:paraId="1FAF8CC4" w14:textId="77777777" w:rsidR="00E02C8E" w:rsidRPr="00363973" w:rsidRDefault="00E02C8E" w:rsidP="008070CA">
      <w:pPr>
        <w:rPr>
          <w:rFonts w:ascii="Arial" w:hAnsi="Arial" w:cs="Arial"/>
          <w:sz w:val="20"/>
          <w:szCs w:val="20"/>
        </w:rPr>
      </w:pPr>
    </w:p>
    <w:p w14:paraId="2CB8090E" w14:textId="77777777" w:rsidR="00E02C8E" w:rsidRPr="00363973" w:rsidRDefault="00E02C8E" w:rsidP="008070CA">
      <w:pPr>
        <w:rPr>
          <w:rFonts w:ascii="Arial" w:hAnsi="Arial" w:cs="Arial"/>
          <w:sz w:val="20"/>
          <w:szCs w:val="20"/>
        </w:rPr>
      </w:pPr>
      <w:r w:rsidRPr="00363973">
        <w:rPr>
          <w:rFonts w:ascii="Arial" w:hAnsi="Arial" w:cs="Arial"/>
          <w:sz w:val="20"/>
          <w:szCs w:val="20"/>
        </w:rPr>
        <w:t>O outro perguntou:</w:t>
      </w:r>
    </w:p>
    <w:p w14:paraId="2B402D5D" w14:textId="77777777" w:rsidR="00E02C8E" w:rsidRPr="00363973" w:rsidRDefault="00E02C8E" w:rsidP="008070CA">
      <w:pPr>
        <w:rPr>
          <w:rFonts w:ascii="Arial" w:hAnsi="Arial" w:cs="Arial"/>
          <w:sz w:val="20"/>
          <w:szCs w:val="20"/>
        </w:rPr>
      </w:pPr>
    </w:p>
    <w:p w14:paraId="58190301"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 Lagarto ou </w:t>
      </w:r>
      <w:proofErr w:type="spellStart"/>
      <w:r w:rsidRPr="00363973">
        <w:rPr>
          <w:rFonts w:ascii="Arial" w:hAnsi="Arial" w:cs="Arial"/>
          <w:sz w:val="20"/>
          <w:szCs w:val="20"/>
        </w:rPr>
        <w:t>largato</w:t>
      </w:r>
      <w:proofErr w:type="spellEnd"/>
      <w:r w:rsidRPr="00363973">
        <w:rPr>
          <w:rFonts w:ascii="Arial" w:hAnsi="Arial" w:cs="Arial"/>
          <w:sz w:val="20"/>
          <w:szCs w:val="20"/>
        </w:rPr>
        <w:t>?</w:t>
      </w:r>
    </w:p>
    <w:p w14:paraId="52951C5F" w14:textId="77777777" w:rsidR="00E02C8E" w:rsidRPr="00363973" w:rsidRDefault="00E02C8E" w:rsidP="008070CA">
      <w:pPr>
        <w:rPr>
          <w:rFonts w:ascii="Arial" w:hAnsi="Arial" w:cs="Arial"/>
          <w:sz w:val="20"/>
          <w:szCs w:val="20"/>
        </w:rPr>
      </w:pPr>
    </w:p>
    <w:p w14:paraId="3D6E4EA4" w14:textId="77777777" w:rsidR="00E02C8E" w:rsidRPr="00363973" w:rsidRDefault="00E02C8E" w:rsidP="008070CA">
      <w:pPr>
        <w:rPr>
          <w:rFonts w:ascii="Arial" w:hAnsi="Arial" w:cs="Arial"/>
          <w:sz w:val="20"/>
          <w:szCs w:val="20"/>
        </w:rPr>
      </w:pPr>
      <w:r w:rsidRPr="00363973">
        <w:rPr>
          <w:rFonts w:ascii="Arial" w:hAnsi="Arial" w:cs="Arial"/>
          <w:sz w:val="20"/>
          <w:szCs w:val="20"/>
        </w:rPr>
        <w:t>O primeiro respondeu:</w:t>
      </w:r>
    </w:p>
    <w:p w14:paraId="4BCBB328" w14:textId="77777777" w:rsidR="00E02C8E" w:rsidRPr="00363973" w:rsidRDefault="00E02C8E" w:rsidP="008070CA">
      <w:pPr>
        <w:rPr>
          <w:rFonts w:ascii="Arial" w:hAnsi="Arial" w:cs="Arial"/>
          <w:sz w:val="20"/>
          <w:szCs w:val="20"/>
        </w:rPr>
      </w:pPr>
    </w:p>
    <w:p w14:paraId="60A4ED9B" w14:textId="77777777" w:rsidR="00E02C8E" w:rsidRPr="00363973" w:rsidRDefault="00E02C8E" w:rsidP="008070CA">
      <w:pPr>
        <w:rPr>
          <w:rFonts w:ascii="Arial" w:hAnsi="Arial" w:cs="Arial"/>
          <w:sz w:val="20"/>
          <w:szCs w:val="20"/>
        </w:rPr>
      </w:pPr>
      <w:r w:rsidRPr="00363973">
        <w:rPr>
          <w:rFonts w:ascii="Arial" w:hAnsi="Arial" w:cs="Arial"/>
          <w:sz w:val="20"/>
          <w:szCs w:val="20"/>
        </w:rPr>
        <w:t>— Num sei não, o bicho passou muito rápido.</w:t>
      </w:r>
    </w:p>
    <w:p w14:paraId="323C389D" w14:textId="77777777" w:rsidR="00E02C8E" w:rsidRPr="00363973" w:rsidRDefault="00E02C8E" w:rsidP="008070CA">
      <w:pPr>
        <w:rPr>
          <w:rFonts w:ascii="Arial" w:hAnsi="Arial" w:cs="Arial"/>
          <w:sz w:val="20"/>
          <w:szCs w:val="20"/>
        </w:rPr>
      </w:pPr>
    </w:p>
    <w:p w14:paraId="4B54A8B0" w14:textId="77777777" w:rsidR="00E02C8E" w:rsidRPr="00363973" w:rsidRDefault="00E02C8E" w:rsidP="008070CA">
      <w:pPr>
        <w:rPr>
          <w:rFonts w:ascii="Arial" w:hAnsi="Arial" w:cs="Arial"/>
          <w:sz w:val="20"/>
          <w:szCs w:val="20"/>
        </w:rPr>
      </w:pPr>
      <w:r w:rsidRPr="00363973">
        <w:rPr>
          <w:rFonts w:ascii="Arial" w:hAnsi="Arial" w:cs="Arial"/>
          <w:sz w:val="20"/>
          <w:szCs w:val="20"/>
        </w:rPr>
        <w:t>Piadas coloridas. Rio de Janeiro: Gênero, 2006.</w:t>
      </w:r>
    </w:p>
    <w:p w14:paraId="09D856FC" w14:textId="77777777" w:rsidR="00E02C8E" w:rsidRPr="00363973" w:rsidRDefault="00E02C8E" w:rsidP="008070CA">
      <w:pPr>
        <w:rPr>
          <w:rFonts w:ascii="Arial" w:hAnsi="Arial" w:cs="Arial"/>
          <w:sz w:val="20"/>
          <w:szCs w:val="20"/>
        </w:rPr>
      </w:pPr>
    </w:p>
    <w:p w14:paraId="4B8DBC5D"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Na piada, o humor é produzido por uma quebra de expectativa. Esse efeito só ocorre porque um dos personagens </w:t>
      </w:r>
    </w:p>
    <w:p w14:paraId="17802C2E" w14:textId="77777777" w:rsidR="00E02C8E" w:rsidRPr="00363973" w:rsidRDefault="00E02C8E" w:rsidP="008070CA">
      <w:pPr>
        <w:rPr>
          <w:rFonts w:ascii="Arial" w:hAnsi="Arial" w:cs="Arial"/>
          <w:sz w:val="20"/>
          <w:szCs w:val="20"/>
        </w:rPr>
      </w:pPr>
    </w:p>
    <w:p w14:paraId="2B2BA5DF"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A) reconhece a espécie do animal avistado. </w:t>
      </w:r>
    </w:p>
    <w:p w14:paraId="44872897" w14:textId="77777777" w:rsidR="00E02C8E" w:rsidRPr="00363973" w:rsidRDefault="00E02C8E" w:rsidP="008070CA">
      <w:pPr>
        <w:rPr>
          <w:rFonts w:ascii="Arial" w:hAnsi="Arial" w:cs="Arial"/>
          <w:sz w:val="20"/>
          <w:szCs w:val="20"/>
        </w:rPr>
      </w:pPr>
      <w:r w:rsidRPr="00363973">
        <w:rPr>
          <w:rFonts w:ascii="Arial" w:hAnsi="Arial" w:cs="Arial"/>
          <w:sz w:val="20"/>
          <w:szCs w:val="20"/>
        </w:rPr>
        <w:t>B) tem dúvida sobre a pronúncia do nome do réptil.</w:t>
      </w:r>
    </w:p>
    <w:p w14:paraId="102CF4C3" w14:textId="77777777" w:rsidR="00E02C8E" w:rsidRPr="00363973" w:rsidRDefault="00E02C8E" w:rsidP="008070CA">
      <w:pPr>
        <w:rPr>
          <w:rFonts w:ascii="Arial" w:hAnsi="Arial" w:cs="Arial"/>
          <w:b/>
          <w:sz w:val="20"/>
          <w:szCs w:val="20"/>
        </w:rPr>
      </w:pPr>
      <w:r w:rsidRPr="00363973">
        <w:rPr>
          <w:rFonts w:ascii="Arial" w:hAnsi="Arial" w:cs="Arial"/>
          <w:b/>
          <w:sz w:val="20"/>
          <w:szCs w:val="20"/>
        </w:rPr>
        <w:t xml:space="preserve">C) não entende o conteúdo linguístico da pergunta do outro. </w:t>
      </w:r>
    </w:p>
    <w:p w14:paraId="27B69064" w14:textId="77777777" w:rsidR="00E02C8E" w:rsidRPr="00363973" w:rsidRDefault="00E02C8E" w:rsidP="008070CA">
      <w:pPr>
        <w:rPr>
          <w:rFonts w:ascii="Arial" w:hAnsi="Arial" w:cs="Arial"/>
          <w:sz w:val="20"/>
          <w:szCs w:val="20"/>
        </w:rPr>
      </w:pPr>
      <w:r w:rsidRPr="00363973">
        <w:rPr>
          <w:rFonts w:ascii="Arial" w:hAnsi="Arial" w:cs="Arial"/>
          <w:sz w:val="20"/>
          <w:szCs w:val="20"/>
        </w:rPr>
        <w:t>D) constata o fato de um bicho cruzar a frente do carro.</w:t>
      </w:r>
    </w:p>
    <w:p w14:paraId="21CE24F8" w14:textId="77777777" w:rsidR="00E02C8E" w:rsidRPr="00363973" w:rsidRDefault="00E02C8E" w:rsidP="008070CA">
      <w:pPr>
        <w:rPr>
          <w:rFonts w:ascii="Arial" w:hAnsi="Arial" w:cs="Arial"/>
          <w:sz w:val="20"/>
          <w:szCs w:val="20"/>
        </w:rPr>
      </w:pPr>
      <w:r w:rsidRPr="00363973">
        <w:rPr>
          <w:rFonts w:ascii="Arial" w:hAnsi="Arial" w:cs="Arial"/>
          <w:sz w:val="20"/>
          <w:szCs w:val="20"/>
        </w:rPr>
        <w:t>E) apresenta duas possibilidades de sentido para a mesma palavra.</w:t>
      </w:r>
    </w:p>
    <w:p w14:paraId="7C6D135C" w14:textId="77777777" w:rsidR="00E02C8E" w:rsidRPr="00363973" w:rsidRDefault="00E02C8E" w:rsidP="008070CA">
      <w:pPr>
        <w:rPr>
          <w:rFonts w:ascii="Arial" w:hAnsi="Arial" w:cs="Arial"/>
          <w:sz w:val="20"/>
          <w:szCs w:val="20"/>
        </w:rPr>
      </w:pPr>
    </w:p>
    <w:p w14:paraId="7F8CA562"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5.</w:t>
      </w:r>
    </w:p>
    <w:p w14:paraId="51B18F45" w14:textId="77777777" w:rsidR="00E02C8E" w:rsidRPr="00363973" w:rsidRDefault="00E02C8E" w:rsidP="008070CA">
      <w:pPr>
        <w:jc w:val="both"/>
        <w:rPr>
          <w:rFonts w:ascii="Arial" w:hAnsi="Arial" w:cs="Arial"/>
          <w:sz w:val="20"/>
          <w:szCs w:val="20"/>
        </w:rPr>
      </w:pPr>
    </w:p>
    <w:p w14:paraId="23D22ED9" w14:textId="77777777" w:rsidR="00E02C8E" w:rsidRPr="00363973" w:rsidRDefault="00E02C8E" w:rsidP="008070CA">
      <w:pPr>
        <w:jc w:val="both"/>
        <w:rPr>
          <w:rFonts w:ascii="Arial" w:hAnsi="Arial" w:cs="Arial"/>
          <w:sz w:val="20"/>
          <w:szCs w:val="20"/>
        </w:rPr>
      </w:pPr>
      <w:r w:rsidRPr="00363973">
        <w:rPr>
          <w:rFonts w:ascii="Arial" w:hAnsi="Arial" w:cs="Arial"/>
          <w:noProof/>
          <w:sz w:val="20"/>
          <w:szCs w:val="20"/>
          <w:lang w:val="en-US"/>
        </w:rPr>
        <w:drawing>
          <wp:inline distT="0" distB="0" distL="0" distR="0" wp14:anchorId="5A27BD97" wp14:editId="41A11DC6">
            <wp:extent cx="3132167" cy="456618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680" cy="4566936"/>
                    </a:xfrm>
                    <a:prstGeom prst="rect">
                      <a:avLst/>
                    </a:prstGeom>
                    <a:noFill/>
                    <a:ln>
                      <a:noFill/>
                    </a:ln>
                  </pic:spPr>
                </pic:pic>
              </a:graphicData>
            </a:graphic>
          </wp:inline>
        </w:drawing>
      </w:r>
    </w:p>
    <w:p w14:paraId="515BFA12"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Cartaz afixado nas bibliotecas centrais e setoriais da Universidade Federal de Goiás (UFG), 2011.</w:t>
      </w:r>
    </w:p>
    <w:p w14:paraId="50956A11" w14:textId="77777777" w:rsidR="00E02C8E" w:rsidRPr="00363973" w:rsidRDefault="00E02C8E" w:rsidP="008070CA">
      <w:pPr>
        <w:jc w:val="both"/>
        <w:rPr>
          <w:rFonts w:ascii="Arial" w:hAnsi="Arial" w:cs="Arial"/>
          <w:sz w:val="20"/>
          <w:szCs w:val="20"/>
        </w:rPr>
      </w:pPr>
    </w:p>
    <w:p w14:paraId="0F12ECBD"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Considerando-se a finalidade comunicativa comum do gênero e o contexto específico do Sistema de Biblioteca da UFG, esse cartaz tem função predominantemente:</w:t>
      </w:r>
    </w:p>
    <w:p w14:paraId="6410CAFA" w14:textId="77777777" w:rsidR="00E02C8E" w:rsidRPr="00363973" w:rsidRDefault="00E02C8E" w:rsidP="008070CA">
      <w:pPr>
        <w:jc w:val="both"/>
        <w:rPr>
          <w:rFonts w:ascii="Arial" w:hAnsi="Arial" w:cs="Arial"/>
          <w:sz w:val="20"/>
          <w:szCs w:val="20"/>
        </w:rPr>
      </w:pPr>
    </w:p>
    <w:p w14:paraId="7347BB20"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A) socializadora, contribuindo para a popularização da arte.</w:t>
      </w:r>
    </w:p>
    <w:p w14:paraId="21E2A074"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B) sedutora, considerando a leitura como uma obra de arte.</w:t>
      </w:r>
    </w:p>
    <w:p w14:paraId="0E32564A"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C) estética, propiciando uma apreciação despretensiosa da obra. </w:t>
      </w:r>
    </w:p>
    <w:p w14:paraId="3C2507AF" w14:textId="77777777" w:rsidR="00E02C8E" w:rsidRPr="00363973" w:rsidRDefault="00E02C8E" w:rsidP="008070CA">
      <w:pPr>
        <w:jc w:val="both"/>
        <w:rPr>
          <w:rFonts w:ascii="Arial" w:hAnsi="Arial" w:cs="Arial"/>
          <w:b/>
          <w:sz w:val="20"/>
          <w:szCs w:val="20"/>
        </w:rPr>
      </w:pPr>
      <w:r w:rsidRPr="00363973">
        <w:rPr>
          <w:rFonts w:ascii="Arial" w:hAnsi="Arial" w:cs="Arial"/>
          <w:b/>
          <w:sz w:val="20"/>
          <w:szCs w:val="20"/>
        </w:rPr>
        <w:t>D) educativa, orientando o comportamento de usuários de um serviço.</w:t>
      </w:r>
    </w:p>
    <w:p w14:paraId="73A4A441"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E) contemplativa, evidenciando a importância de artistas internacionais.</w:t>
      </w:r>
    </w:p>
    <w:p w14:paraId="0E3E5018"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 </w:t>
      </w:r>
    </w:p>
    <w:p w14:paraId="07937393" w14:textId="77777777" w:rsidR="00E02C8E" w:rsidRPr="00363973" w:rsidRDefault="00E02C8E" w:rsidP="008070CA">
      <w:pPr>
        <w:jc w:val="both"/>
        <w:rPr>
          <w:rFonts w:ascii="Arial" w:hAnsi="Arial" w:cs="Arial"/>
          <w:sz w:val="20"/>
          <w:szCs w:val="20"/>
        </w:rPr>
      </w:pPr>
    </w:p>
    <w:p w14:paraId="3EC5937D" w14:textId="77777777" w:rsidR="00E02C8E" w:rsidRPr="00363973" w:rsidRDefault="00E02C8E" w:rsidP="008070CA">
      <w:pPr>
        <w:jc w:val="both"/>
        <w:rPr>
          <w:rFonts w:ascii="Arial" w:hAnsi="Arial" w:cs="Arial"/>
          <w:sz w:val="20"/>
          <w:szCs w:val="20"/>
        </w:rPr>
      </w:pPr>
    </w:p>
    <w:p w14:paraId="3CB7E805"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6. </w:t>
      </w:r>
    </w:p>
    <w:p w14:paraId="764CD7D6" w14:textId="77777777" w:rsidR="00E02C8E" w:rsidRPr="00363973" w:rsidRDefault="00E02C8E" w:rsidP="008070CA">
      <w:pPr>
        <w:jc w:val="both"/>
        <w:rPr>
          <w:rFonts w:ascii="Arial" w:hAnsi="Arial" w:cs="Arial"/>
          <w:sz w:val="20"/>
          <w:szCs w:val="20"/>
        </w:rPr>
      </w:pPr>
    </w:p>
    <w:p w14:paraId="7D012CA4"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TEXTO I</w:t>
      </w:r>
    </w:p>
    <w:p w14:paraId="311A922E" w14:textId="77777777" w:rsidR="00E02C8E" w:rsidRPr="00363973" w:rsidRDefault="00E02C8E" w:rsidP="008070CA">
      <w:pPr>
        <w:jc w:val="both"/>
        <w:rPr>
          <w:rFonts w:ascii="Arial" w:hAnsi="Arial" w:cs="Arial"/>
          <w:sz w:val="20"/>
          <w:szCs w:val="20"/>
        </w:rPr>
      </w:pPr>
    </w:p>
    <w:p w14:paraId="6366B943"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Antigamente</w:t>
      </w:r>
    </w:p>
    <w:p w14:paraId="76DE3546" w14:textId="77777777" w:rsidR="00E02C8E" w:rsidRPr="00363973" w:rsidRDefault="00E02C8E" w:rsidP="008070CA">
      <w:pPr>
        <w:jc w:val="both"/>
        <w:rPr>
          <w:rFonts w:ascii="Arial" w:hAnsi="Arial" w:cs="Arial"/>
          <w:sz w:val="20"/>
          <w:szCs w:val="20"/>
        </w:rPr>
      </w:pPr>
    </w:p>
    <w:p w14:paraId="45AEBAE3"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Antigamente, os pirralhos dobravam a língua diante dos pais e se um se esquecia de arear os dentes antes de cair nos braços de </w:t>
      </w:r>
      <w:proofErr w:type="spellStart"/>
      <w:r w:rsidRPr="00363973">
        <w:rPr>
          <w:rFonts w:ascii="Arial" w:hAnsi="Arial" w:cs="Arial"/>
          <w:sz w:val="20"/>
          <w:szCs w:val="20"/>
        </w:rPr>
        <w:t>Morfeu</w:t>
      </w:r>
      <w:proofErr w:type="spellEnd"/>
      <w:r w:rsidRPr="00363973">
        <w:rPr>
          <w:rFonts w:ascii="Arial" w:hAnsi="Arial" w:cs="Arial"/>
          <w:sz w:val="20"/>
          <w:szCs w:val="20"/>
        </w:rPr>
        <w:t xml:space="preserve">, era capaz de entrar no couro. Não devia também se esquecer de lavar os pés, sem tugir nem mugir. Nada de bater na cacunda do padrinho, nem de debicar os mais velhos, pois levava tunda. Ainda cedinho, aguava as plantas, ia ao corte e logo voltava aos penates. Não ficava mangando na rua, nem escapulia do mestre, mesmo que não entendesse patavina da instrução moral e cívica. O verdadeiro </w:t>
      </w:r>
      <w:proofErr w:type="spellStart"/>
      <w:r w:rsidRPr="00363973">
        <w:rPr>
          <w:rFonts w:ascii="Arial" w:hAnsi="Arial" w:cs="Arial"/>
          <w:sz w:val="20"/>
          <w:szCs w:val="20"/>
        </w:rPr>
        <w:t>smart</w:t>
      </w:r>
      <w:proofErr w:type="spellEnd"/>
      <w:r w:rsidRPr="00363973">
        <w:rPr>
          <w:rFonts w:ascii="Arial" w:hAnsi="Arial" w:cs="Arial"/>
          <w:sz w:val="20"/>
          <w:szCs w:val="20"/>
        </w:rPr>
        <w:t xml:space="preserve"> calçava botina de botões para comparecer todo </w:t>
      </w:r>
      <w:proofErr w:type="spellStart"/>
      <w:r w:rsidRPr="00363973">
        <w:rPr>
          <w:rFonts w:ascii="Arial" w:hAnsi="Arial" w:cs="Arial"/>
          <w:sz w:val="20"/>
          <w:szCs w:val="20"/>
        </w:rPr>
        <w:t>liró</w:t>
      </w:r>
      <w:proofErr w:type="spellEnd"/>
      <w:r w:rsidRPr="00363973">
        <w:rPr>
          <w:rFonts w:ascii="Arial" w:hAnsi="Arial" w:cs="Arial"/>
          <w:sz w:val="20"/>
          <w:szCs w:val="20"/>
        </w:rPr>
        <w:t xml:space="preserve"> ao copo d’água, se bem que no convescote apenas lambiscasse, para evitar flatos. </w:t>
      </w:r>
    </w:p>
    <w:p w14:paraId="5B446510"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Os bilontras é que eram um precipício, jogando com pau de dois bicos, pelo que carecia muita cautela e caldo de galinha. O melhor era pôr as barbas de molho diante de um treteiro de topete, depois de fintar e engambelar os coiós, e antes que se pusesse tudo em pratos limpos, ele abria o arco. </w:t>
      </w:r>
    </w:p>
    <w:p w14:paraId="69E60568" w14:textId="77777777" w:rsidR="00E02C8E" w:rsidRPr="00363973" w:rsidRDefault="00E02C8E" w:rsidP="008070CA">
      <w:pPr>
        <w:jc w:val="both"/>
        <w:rPr>
          <w:rFonts w:ascii="Arial" w:hAnsi="Arial" w:cs="Arial"/>
          <w:sz w:val="20"/>
          <w:szCs w:val="20"/>
        </w:rPr>
      </w:pPr>
    </w:p>
    <w:p w14:paraId="386A4484"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ANDRADE, C. D. Poesia e prosa. Rio de Janeiro: Nova Aguilar, 1983 (fragmento).</w:t>
      </w:r>
    </w:p>
    <w:p w14:paraId="5FD35EB5" w14:textId="77777777" w:rsidR="00E02C8E" w:rsidRPr="00363973" w:rsidRDefault="00E02C8E" w:rsidP="008070CA">
      <w:pPr>
        <w:jc w:val="both"/>
        <w:rPr>
          <w:rFonts w:ascii="Arial" w:hAnsi="Arial" w:cs="Arial"/>
          <w:sz w:val="20"/>
          <w:szCs w:val="20"/>
        </w:rPr>
      </w:pPr>
    </w:p>
    <w:p w14:paraId="4AE52F07" w14:textId="77777777" w:rsidR="00E02C8E" w:rsidRPr="00363973" w:rsidRDefault="00E02C8E" w:rsidP="008070CA">
      <w:pPr>
        <w:jc w:val="both"/>
        <w:rPr>
          <w:rFonts w:ascii="Arial" w:hAnsi="Arial" w:cs="Arial"/>
          <w:sz w:val="20"/>
          <w:szCs w:val="20"/>
        </w:rPr>
      </w:pPr>
    </w:p>
    <w:p w14:paraId="554A0140"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TEXTO II</w:t>
      </w:r>
    </w:p>
    <w:p w14:paraId="131EC8B2" w14:textId="77777777" w:rsidR="00E02C8E" w:rsidRPr="00363973" w:rsidRDefault="00E02C8E" w:rsidP="008070CA">
      <w:pPr>
        <w:jc w:val="both"/>
        <w:rPr>
          <w:rFonts w:ascii="Arial" w:hAnsi="Arial" w:cs="Arial"/>
          <w:sz w:val="20"/>
          <w:szCs w:val="20"/>
        </w:rPr>
      </w:pPr>
    </w:p>
    <w:p w14:paraId="1F062357"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Palavras do arco da velha</w:t>
      </w:r>
    </w:p>
    <w:p w14:paraId="49868FCE" w14:textId="77777777" w:rsidR="00E02C8E" w:rsidRPr="00363973" w:rsidRDefault="00E02C8E" w:rsidP="008070CA">
      <w:pPr>
        <w:jc w:val="both"/>
        <w:rPr>
          <w:rFonts w:ascii="Arial" w:hAnsi="Arial" w:cs="Arial"/>
          <w:sz w:val="20"/>
          <w:szCs w:val="20"/>
        </w:rPr>
      </w:pPr>
    </w:p>
    <w:p w14:paraId="4A47AB73"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Expressão –  Significado</w:t>
      </w:r>
    </w:p>
    <w:p w14:paraId="3A893DE8" w14:textId="77777777" w:rsidR="00E02C8E" w:rsidRPr="00363973" w:rsidRDefault="00E02C8E" w:rsidP="008070CA">
      <w:pPr>
        <w:jc w:val="both"/>
        <w:rPr>
          <w:rFonts w:ascii="Arial" w:hAnsi="Arial" w:cs="Arial"/>
          <w:sz w:val="20"/>
          <w:szCs w:val="20"/>
        </w:rPr>
      </w:pPr>
    </w:p>
    <w:p w14:paraId="3E18D309"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Cair nos braços de </w:t>
      </w:r>
      <w:proofErr w:type="spellStart"/>
      <w:r w:rsidRPr="00363973">
        <w:rPr>
          <w:rFonts w:ascii="Arial" w:hAnsi="Arial" w:cs="Arial"/>
          <w:sz w:val="20"/>
          <w:szCs w:val="20"/>
        </w:rPr>
        <w:t>Morfeu</w:t>
      </w:r>
      <w:proofErr w:type="spellEnd"/>
      <w:r w:rsidRPr="00363973">
        <w:rPr>
          <w:rFonts w:ascii="Arial" w:hAnsi="Arial" w:cs="Arial"/>
          <w:sz w:val="20"/>
          <w:szCs w:val="20"/>
        </w:rPr>
        <w:t xml:space="preserve"> – Dormir</w:t>
      </w:r>
    </w:p>
    <w:p w14:paraId="5964CD5F"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Debicar – Zombar, ridicularizar</w:t>
      </w:r>
    </w:p>
    <w:p w14:paraId="0B278BD5"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Tunda – Surra</w:t>
      </w:r>
    </w:p>
    <w:p w14:paraId="072C2773"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Mangar – Escarnecer, caçoar</w:t>
      </w:r>
    </w:p>
    <w:p w14:paraId="43F21BAD"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Tugir – Murmurar</w:t>
      </w:r>
    </w:p>
    <w:p w14:paraId="3A1C9ED4" w14:textId="77777777" w:rsidR="00E02C8E" w:rsidRPr="00363973" w:rsidRDefault="00E02C8E" w:rsidP="008070CA">
      <w:pPr>
        <w:jc w:val="both"/>
        <w:rPr>
          <w:rFonts w:ascii="Arial" w:hAnsi="Arial" w:cs="Arial"/>
          <w:sz w:val="20"/>
          <w:szCs w:val="20"/>
        </w:rPr>
      </w:pPr>
      <w:proofErr w:type="spellStart"/>
      <w:r w:rsidRPr="00363973">
        <w:rPr>
          <w:rFonts w:ascii="Arial" w:hAnsi="Arial" w:cs="Arial"/>
          <w:sz w:val="20"/>
          <w:szCs w:val="20"/>
        </w:rPr>
        <w:t>Liró</w:t>
      </w:r>
      <w:proofErr w:type="spellEnd"/>
      <w:r w:rsidRPr="00363973">
        <w:rPr>
          <w:rFonts w:ascii="Arial" w:hAnsi="Arial" w:cs="Arial"/>
          <w:sz w:val="20"/>
          <w:szCs w:val="20"/>
        </w:rPr>
        <w:t xml:space="preserve"> – Bem-vestido</w:t>
      </w:r>
    </w:p>
    <w:p w14:paraId="770602D4"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Copo d’água – Lanche oferecido pelos amigos</w:t>
      </w:r>
    </w:p>
    <w:p w14:paraId="3CA77AB9"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Convescote – Piquenique</w:t>
      </w:r>
    </w:p>
    <w:p w14:paraId="001BE0DB"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Bilontra – Velhaco</w:t>
      </w:r>
    </w:p>
    <w:p w14:paraId="488DD646"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Treteiro de topete – Tratante atrevido</w:t>
      </w:r>
    </w:p>
    <w:p w14:paraId="0462156D"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Abrir o arco – Fugir</w:t>
      </w:r>
    </w:p>
    <w:p w14:paraId="41DC97DE" w14:textId="77777777" w:rsidR="00E02C8E" w:rsidRPr="00363973" w:rsidRDefault="00E02C8E" w:rsidP="008070CA">
      <w:pPr>
        <w:jc w:val="both"/>
        <w:rPr>
          <w:rFonts w:ascii="Arial" w:hAnsi="Arial" w:cs="Arial"/>
          <w:sz w:val="20"/>
          <w:szCs w:val="20"/>
        </w:rPr>
      </w:pPr>
    </w:p>
    <w:p w14:paraId="46BAEC00"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FIORIN, J. L. As línguas mudam. In: Revista Língua Portuguesa, n. 24, out. 2007 (adaptado).</w:t>
      </w:r>
    </w:p>
    <w:p w14:paraId="0BFC995D" w14:textId="77777777" w:rsidR="00E02C8E" w:rsidRPr="00363973" w:rsidRDefault="00E02C8E" w:rsidP="008070CA">
      <w:pPr>
        <w:jc w:val="both"/>
        <w:rPr>
          <w:rFonts w:ascii="Arial" w:hAnsi="Arial" w:cs="Arial"/>
          <w:sz w:val="20"/>
          <w:szCs w:val="20"/>
        </w:rPr>
      </w:pPr>
    </w:p>
    <w:p w14:paraId="749444B2"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Na leitura do fragmento do texto </w:t>
      </w:r>
      <w:r w:rsidRPr="00363973">
        <w:rPr>
          <w:rFonts w:ascii="Arial" w:hAnsi="Arial" w:cs="Arial"/>
          <w:i/>
          <w:sz w:val="20"/>
          <w:szCs w:val="20"/>
        </w:rPr>
        <w:t>Antigamente</w:t>
      </w:r>
      <w:r w:rsidRPr="00363973">
        <w:rPr>
          <w:rFonts w:ascii="Arial" w:hAnsi="Arial" w:cs="Arial"/>
          <w:sz w:val="20"/>
          <w:szCs w:val="20"/>
        </w:rPr>
        <w:t xml:space="preserve"> constata-se, pelo emprego de palavras obsoletas, que itens lexicais outrora produtivos não mais o são no português brasileiro atual. Esse fenômeno revela que</w:t>
      </w:r>
    </w:p>
    <w:p w14:paraId="771C5E8A" w14:textId="77777777" w:rsidR="00E02C8E" w:rsidRPr="00363973" w:rsidRDefault="00E02C8E" w:rsidP="008070CA">
      <w:pPr>
        <w:jc w:val="both"/>
        <w:rPr>
          <w:rFonts w:ascii="Arial" w:hAnsi="Arial" w:cs="Arial"/>
          <w:sz w:val="20"/>
          <w:szCs w:val="20"/>
        </w:rPr>
      </w:pPr>
    </w:p>
    <w:p w14:paraId="1663DA55"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A) a língua portuguesa de antigamente carecia de termos para se referir a fatos e coisas do cotidiano.</w:t>
      </w:r>
    </w:p>
    <w:p w14:paraId="0FBBAEA5"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B) o português brasileiro se constitui evitando a ampliação do léxico proveniente do português europeu.</w:t>
      </w:r>
    </w:p>
    <w:p w14:paraId="2E27B986"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C) a heterogeneidade do português leva a uma estabilidade do seu léxico no eixo temporal.</w:t>
      </w:r>
    </w:p>
    <w:p w14:paraId="45050B64" w14:textId="77777777" w:rsidR="00E02C8E" w:rsidRPr="00363973" w:rsidRDefault="00E02C8E" w:rsidP="008070CA">
      <w:pPr>
        <w:jc w:val="both"/>
        <w:rPr>
          <w:rFonts w:ascii="Arial" w:hAnsi="Arial" w:cs="Arial"/>
          <w:b/>
          <w:sz w:val="20"/>
          <w:szCs w:val="20"/>
        </w:rPr>
      </w:pPr>
      <w:r w:rsidRPr="00363973">
        <w:rPr>
          <w:rFonts w:ascii="Arial" w:hAnsi="Arial" w:cs="Arial"/>
          <w:b/>
          <w:sz w:val="20"/>
          <w:szCs w:val="20"/>
        </w:rPr>
        <w:t>D) o léxico do português representa uma realidade linguística variável e diversificada.</w:t>
      </w:r>
    </w:p>
    <w:p w14:paraId="6D92E0A1"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E) o português brasileiro apoia-se no léxico inglês para ser reconhecido como língua independente.</w:t>
      </w:r>
    </w:p>
    <w:p w14:paraId="36C07082" w14:textId="77777777" w:rsidR="00A21921" w:rsidRPr="00363973" w:rsidRDefault="00A21921" w:rsidP="008070CA">
      <w:pPr>
        <w:rPr>
          <w:rFonts w:ascii="Arial" w:hAnsi="Arial" w:cs="Arial"/>
          <w:sz w:val="20"/>
          <w:szCs w:val="20"/>
        </w:rPr>
      </w:pPr>
    </w:p>
    <w:p w14:paraId="0FA8F3FC" w14:textId="77777777" w:rsidR="00E02C8E" w:rsidRPr="00363973" w:rsidRDefault="00E02C8E" w:rsidP="008070CA">
      <w:pPr>
        <w:rPr>
          <w:rFonts w:ascii="Arial" w:hAnsi="Arial" w:cs="Arial"/>
          <w:sz w:val="20"/>
          <w:szCs w:val="20"/>
        </w:rPr>
      </w:pPr>
      <w:r w:rsidRPr="00363973">
        <w:rPr>
          <w:rFonts w:ascii="Arial" w:hAnsi="Arial" w:cs="Arial"/>
          <w:sz w:val="20"/>
          <w:szCs w:val="20"/>
        </w:rPr>
        <w:t>7.</w:t>
      </w:r>
    </w:p>
    <w:p w14:paraId="5FA4CC55" w14:textId="77777777" w:rsidR="00E02C8E" w:rsidRPr="00363973" w:rsidRDefault="00E02C8E" w:rsidP="008070CA">
      <w:pPr>
        <w:rPr>
          <w:rFonts w:ascii="Arial" w:hAnsi="Arial" w:cs="Arial"/>
          <w:sz w:val="20"/>
          <w:szCs w:val="20"/>
        </w:rPr>
      </w:pPr>
      <w:r w:rsidRPr="00363973">
        <w:rPr>
          <w:rFonts w:ascii="Arial" w:hAnsi="Arial" w:cs="Arial"/>
          <w:noProof/>
          <w:sz w:val="20"/>
          <w:szCs w:val="20"/>
          <w:lang w:val="en-US"/>
        </w:rPr>
        <w:drawing>
          <wp:inline distT="0" distB="0" distL="0" distR="0" wp14:anchorId="5D001F8D" wp14:editId="68C75044">
            <wp:extent cx="5270500" cy="20308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030800"/>
                    </a:xfrm>
                    <a:prstGeom prst="rect">
                      <a:avLst/>
                    </a:prstGeom>
                    <a:noFill/>
                    <a:ln>
                      <a:noFill/>
                    </a:ln>
                  </pic:spPr>
                </pic:pic>
              </a:graphicData>
            </a:graphic>
          </wp:inline>
        </w:drawing>
      </w:r>
    </w:p>
    <w:p w14:paraId="503FC526" w14:textId="77777777" w:rsidR="00E02C8E" w:rsidRPr="00363973" w:rsidRDefault="00E02C8E" w:rsidP="008070CA">
      <w:pPr>
        <w:rPr>
          <w:rFonts w:ascii="Arial" w:hAnsi="Arial" w:cs="Arial"/>
          <w:sz w:val="20"/>
          <w:szCs w:val="20"/>
        </w:rPr>
      </w:pPr>
    </w:p>
    <w:p w14:paraId="397B2EB4" w14:textId="77777777" w:rsidR="00E02C8E" w:rsidRPr="00363973" w:rsidRDefault="00E02C8E" w:rsidP="008070CA">
      <w:pPr>
        <w:rPr>
          <w:rFonts w:ascii="Arial" w:hAnsi="Arial" w:cs="Arial"/>
          <w:sz w:val="20"/>
          <w:szCs w:val="20"/>
        </w:rPr>
      </w:pPr>
      <w:r w:rsidRPr="00363973">
        <w:rPr>
          <w:rFonts w:ascii="Arial" w:hAnsi="Arial" w:cs="Arial"/>
          <w:sz w:val="20"/>
          <w:szCs w:val="20"/>
        </w:rPr>
        <w:t>No texto, empregam-se, de modo mais evidente, dois recursos de intertextualidade: um, o próprio autor o torna explícito; o outro encontra-se em um dos trechos citados abaixo. Indique-o.</w:t>
      </w:r>
    </w:p>
    <w:p w14:paraId="45BB7872" w14:textId="77777777" w:rsidR="00E02C8E" w:rsidRPr="00363973" w:rsidRDefault="00E02C8E" w:rsidP="008070CA">
      <w:pPr>
        <w:rPr>
          <w:rFonts w:ascii="Arial" w:hAnsi="Arial" w:cs="Arial"/>
          <w:sz w:val="20"/>
          <w:szCs w:val="20"/>
        </w:rPr>
      </w:pPr>
    </w:p>
    <w:p w14:paraId="44088B13" w14:textId="77777777" w:rsidR="00E02C8E" w:rsidRPr="00363973" w:rsidRDefault="00E02C8E" w:rsidP="008070CA">
      <w:pPr>
        <w:rPr>
          <w:rFonts w:ascii="Arial" w:hAnsi="Arial" w:cs="Arial"/>
          <w:sz w:val="20"/>
          <w:szCs w:val="20"/>
        </w:rPr>
      </w:pPr>
      <w:r w:rsidRPr="00363973">
        <w:rPr>
          <w:rFonts w:ascii="Arial" w:hAnsi="Arial" w:cs="Arial"/>
          <w:sz w:val="20"/>
          <w:szCs w:val="20"/>
        </w:rPr>
        <w:t>a) “Você é um horror!”</w:t>
      </w:r>
    </w:p>
    <w:p w14:paraId="16CC33B1" w14:textId="77777777" w:rsidR="00E02C8E" w:rsidRPr="00363973" w:rsidRDefault="00E02C8E" w:rsidP="008070CA">
      <w:pPr>
        <w:rPr>
          <w:rFonts w:ascii="Arial" w:hAnsi="Arial" w:cs="Arial"/>
          <w:sz w:val="20"/>
          <w:szCs w:val="20"/>
        </w:rPr>
      </w:pPr>
      <w:r w:rsidRPr="00363973">
        <w:rPr>
          <w:rFonts w:ascii="Arial" w:hAnsi="Arial" w:cs="Arial"/>
          <w:sz w:val="20"/>
          <w:szCs w:val="20"/>
        </w:rPr>
        <w:t>b) “E você, bêbado.”</w:t>
      </w:r>
    </w:p>
    <w:p w14:paraId="32E7D455" w14:textId="77777777" w:rsidR="00E02C8E" w:rsidRPr="00363973" w:rsidRDefault="00E02C8E" w:rsidP="008070CA">
      <w:pPr>
        <w:rPr>
          <w:rFonts w:ascii="Arial" w:hAnsi="Arial" w:cs="Arial"/>
          <w:sz w:val="20"/>
          <w:szCs w:val="20"/>
        </w:rPr>
      </w:pPr>
      <w:r w:rsidRPr="00363973">
        <w:rPr>
          <w:rFonts w:ascii="Arial" w:hAnsi="Arial" w:cs="Arial"/>
          <w:sz w:val="20"/>
          <w:szCs w:val="20"/>
        </w:rPr>
        <w:t>c) “Ilusão sua: amanhã, de ressaca, vai olhar no espelho e ver o alcoólatra machista de sempre.”</w:t>
      </w:r>
    </w:p>
    <w:p w14:paraId="02C9A237"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d) “Vai repetir o porre até perder os amigos, o emprego, a família e o </w:t>
      </w:r>
      <w:proofErr w:type="spellStart"/>
      <w:r w:rsidRPr="00363973">
        <w:rPr>
          <w:rFonts w:ascii="Arial" w:hAnsi="Arial" w:cs="Arial"/>
          <w:sz w:val="20"/>
          <w:szCs w:val="20"/>
        </w:rPr>
        <w:t>autorrespeito</w:t>
      </w:r>
      <w:proofErr w:type="spellEnd"/>
      <w:r w:rsidRPr="00363973">
        <w:rPr>
          <w:rFonts w:ascii="Arial" w:hAnsi="Arial" w:cs="Arial"/>
          <w:sz w:val="20"/>
          <w:szCs w:val="20"/>
        </w:rPr>
        <w:t>.”</w:t>
      </w:r>
    </w:p>
    <w:p w14:paraId="0C60C996" w14:textId="77777777" w:rsidR="00E02C8E" w:rsidRPr="00363973" w:rsidRDefault="00E02C8E" w:rsidP="008070CA">
      <w:pPr>
        <w:rPr>
          <w:rFonts w:ascii="Arial" w:hAnsi="Arial" w:cs="Arial"/>
          <w:b/>
          <w:sz w:val="20"/>
          <w:szCs w:val="20"/>
        </w:rPr>
      </w:pPr>
      <w:r w:rsidRPr="00363973">
        <w:rPr>
          <w:rFonts w:ascii="Arial" w:hAnsi="Arial" w:cs="Arial"/>
          <w:b/>
          <w:sz w:val="20"/>
          <w:szCs w:val="20"/>
        </w:rPr>
        <w:t>e) “Perco a piada, mas não perco a ferroada!”</w:t>
      </w:r>
    </w:p>
    <w:p w14:paraId="78223C68" w14:textId="77777777" w:rsidR="00E02C8E" w:rsidRPr="00363973" w:rsidRDefault="00E02C8E" w:rsidP="008070CA">
      <w:pPr>
        <w:rPr>
          <w:rFonts w:ascii="Arial" w:hAnsi="Arial" w:cs="Arial"/>
          <w:b/>
          <w:sz w:val="20"/>
          <w:szCs w:val="20"/>
        </w:rPr>
      </w:pPr>
    </w:p>
    <w:p w14:paraId="54746C77" w14:textId="77777777" w:rsidR="00E02C8E" w:rsidRPr="00363973" w:rsidRDefault="00E02C8E" w:rsidP="008070CA">
      <w:pPr>
        <w:rPr>
          <w:rFonts w:ascii="Arial" w:hAnsi="Arial" w:cs="Arial"/>
          <w:sz w:val="20"/>
          <w:szCs w:val="20"/>
        </w:rPr>
      </w:pPr>
      <w:r w:rsidRPr="00363973">
        <w:rPr>
          <w:rFonts w:ascii="Arial" w:hAnsi="Arial" w:cs="Arial"/>
          <w:sz w:val="20"/>
          <w:szCs w:val="20"/>
        </w:rPr>
        <w:t>8. A tirinha tematiza questões de gênero (masculino e feminino), com base na oposição entre</w:t>
      </w:r>
    </w:p>
    <w:p w14:paraId="1171E42E" w14:textId="77777777" w:rsidR="00E02C8E" w:rsidRPr="00363973" w:rsidRDefault="00E02C8E" w:rsidP="008070CA">
      <w:pPr>
        <w:rPr>
          <w:rFonts w:ascii="Arial" w:hAnsi="Arial" w:cs="Arial"/>
          <w:sz w:val="20"/>
          <w:szCs w:val="20"/>
        </w:rPr>
      </w:pPr>
    </w:p>
    <w:p w14:paraId="594B6F1C" w14:textId="77777777" w:rsidR="00E02C8E" w:rsidRPr="00363973" w:rsidRDefault="00E02C8E" w:rsidP="008070CA">
      <w:pPr>
        <w:rPr>
          <w:rFonts w:ascii="Arial" w:hAnsi="Arial" w:cs="Arial"/>
          <w:b/>
          <w:sz w:val="20"/>
          <w:szCs w:val="20"/>
        </w:rPr>
      </w:pPr>
      <w:r w:rsidRPr="00363973">
        <w:rPr>
          <w:rFonts w:ascii="Arial" w:hAnsi="Arial" w:cs="Arial"/>
          <w:b/>
          <w:sz w:val="20"/>
          <w:szCs w:val="20"/>
        </w:rPr>
        <w:t>a) permanência e transitoriedade.</w:t>
      </w:r>
    </w:p>
    <w:p w14:paraId="3DF25A11" w14:textId="77777777" w:rsidR="00E02C8E" w:rsidRPr="00363973" w:rsidRDefault="00E02C8E" w:rsidP="008070CA">
      <w:pPr>
        <w:rPr>
          <w:rFonts w:ascii="Arial" w:hAnsi="Arial" w:cs="Arial"/>
          <w:sz w:val="20"/>
          <w:szCs w:val="20"/>
        </w:rPr>
      </w:pPr>
      <w:r w:rsidRPr="00363973">
        <w:rPr>
          <w:rFonts w:ascii="Arial" w:hAnsi="Arial" w:cs="Arial"/>
          <w:sz w:val="20"/>
          <w:szCs w:val="20"/>
        </w:rPr>
        <w:t>b) sinceridade e hipocrisia.</w:t>
      </w:r>
    </w:p>
    <w:p w14:paraId="1576104D" w14:textId="77777777" w:rsidR="00E02C8E" w:rsidRPr="00363973" w:rsidRDefault="00E02C8E" w:rsidP="008070CA">
      <w:pPr>
        <w:rPr>
          <w:rFonts w:ascii="Arial" w:hAnsi="Arial" w:cs="Arial"/>
          <w:sz w:val="20"/>
          <w:szCs w:val="20"/>
        </w:rPr>
      </w:pPr>
      <w:r w:rsidRPr="00363973">
        <w:rPr>
          <w:rFonts w:ascii="Arial" w:hAnsi="Arial" w:cs="Arial"/>
          <w:sz w:val="20"/>
          <w:szCs w:val="20"/>
        </w:rPr>
        <w:t>c) complacência e intolerância.</w:t>
      </w:r>
    </w:p>
    <w:p w14:paraId="6D5C1071" w14:textId="77777777" w:rsidR="00E02C8E" w:rsidRPr="00363973" w:rsidRDefault="00E02C8E" w:rsidP="008070CA">
      <w:pPr>
        <w:rPr>
          <w:rFonts w:ascii="Arial" w:hAnsi="Arial" w:cs="Arial"/>
          <w:sz w:val="20"/>
          <w:szCs w:val="20"/>
        </w:rPr>
      </w:pPr>
      <w:r w:rsidRPr="00363973">
        <w:rPr>
          <w:rFonts w:ascii="Arial" w:hAnsi="Arial" w:cs="Arial"/>
          <w:sz w:val="20"/>
          <w:szCs w:val="20"/>
        </w:rPr>
        <w:t>d) compromisso e omissão.</w:t>
      </w:r>
    </w:p>
    <w:p w14:paraId="7FEFC146" w14:textId="77777777" w:rsidR="00E02C8E" w:rsidRPr="00363973" w:rsidRDefault="00E02C8E" w:rsidP="008070CA">
      <w:pPr>
        <w:rPr>
          <w:rFonts w:ascii="Arial" w:hAnsi="Arial" w:cs="Arial"/>
          <w:sz w:val="20"/>
          <w:szCs w:val="20"/>
        </w:rPr>
      </w:pPr>
      <w:r w:rsidRPr="00363973">
        <w:rPr>
          <w:rFonts w:ascii="Arial" w:hAnsi="Arial" w:cs="Arial"/>
          <w:sz w:val="20"/>
          <w:szCs w:val="20"/>
        </w:rPr>
        <w:t>e) ousadia e recato.</w:t>
      </w:r>
    </w:p>
    <w:p w14:paraId="2BD68EF2" w14:textId="77777777" w:rsidR="00E02C8E" w:rsidRPr="00363973" w:rsidRDefault="00E02C8E" w:rsidP="008070CA">
      <w:pPr>
        <w:rPr>
          <w:rFonts w:ascii="Arial" w:hAnsi="Arial" w:cs="Arial"/>
          <w:sz w:val="20"/>
          <w:szCs w:val="20"/>
        </w:rPr>
      </w:pPr>
    </w:p>
    <w:p w14:paraId="61369EC5" w14:textId="77777777" w:rsidR="00E02C8E" w:rsidRPr="00363973" w:rsidRDefault="00E02C8E" w:rsidP="008070CA">
      <w:pPr>
        <w:rPr>
          <w:rFonts w:ascii="Arial" w:hAnsi="Arial" w:cs="Arial"/>
          <w:sz w:val="20"/>
          <w:szCs w:val="20"/>
        </w:rPr>
      </w:pPr>
      <w:r w:rsidRPr="00363973">
        <w:rPr>
          <w:rFonts w:ascii="Arial" w:hAnsi="Arial" w:cs="Arial"/>
          <w:sz w:val="20"/>
          <w:szCs w:val="20"/>
        </w:rPr>
        <w:t>Leia o seguinte texto:</w:t>
      </w:r>
    </w:p>
    <w:p w14:paraId="0775E900" w14:textId="77777777" w:rsidR="00E02C8E" w:rsidRPr="00363973" w:rsidRDefault="00E02C8E" w:rsidP="008070CA">
      <w:pPr>
        <w:rPr>
          <w:rFonts w:ascii="Arial" w:hAnsi="Arial" w:cs="Arial"/>
          <w:sz w:val="20"/>
          <w:szCs w:val="20"/>
        </w:rPr>
      </w:pPr>
    </w:p>
    <w:p w14:paraId="51785B06"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A civilização “pós-moderna” culminou em um progresso inegável, que não foi percebido antecipadamente, em sua inteireza. Ao mesmo tempo, sob o “mau uso” da ciência, da tecnologia e da capacidade de invenção nos precipitou na miséria moral </w:t>
      </w:r>
      <w:r w:rsidRPr="00363973">
        <w:rPr>
          <w:rFonts w:ascii="Arial" w:hAnsi="Arial" w:cs="Arial"/>
          <w:sz w:val="20"/>
          <w:szCs w:val="20"/>
          <w:u w:val="single"/>
        </w:rPr>
        <w:t>inexorável</w:t>
      </w:r>
      <w:r w:rsidRPr="00363973">
        <w:rPr>
          <w:rFonts w:ascii="Arial" w:hAnsi="Arial" w:cs="Arial"/>
          <w:sz w:val="20"/>
          <w:szCs w:val="20"/>
        </w:rPr>
        <w:t>. Os que condenam a ciência, a tecnologia e a invenção criativa por essa miséria ignoram os desafios que explodiram com o capitalismo monopolista de sua terceira fase. Em páginas secas premonitórias, E. Mandel* apontara tais riscos. O “livre jogo do mercado” (que não é e nunca foi “livre”) rasgou o ventre das vítimas: milhões de seres humanos nos países ricos e uma carrada maior de milhões nos países pobres. O centro acabou fabricando a sua periferia intrínseca e apossou-se, como não sucedeu nem sob o regime colonial direto, das outras periferias externas, que abrangem quase todo o “resto do mundo”.</w:t>
      </w:r>
    </w:p>
    <w:p w14:paraId="1148CD99" w14:textId="77777777" w:rsidR="00E02C8E" w:rsidRPr="00363973" w:rsidRDefault="00E02C8E" w:rsidP="008070CA">
      <w:pPr>
        <w:rPr>
          <w:rFonts w:ascii="Arial" w:hAnsi="Arial" w:cs="Arial"/>
          <w:sz w:val="20"/>
          <w:szCs w:val="20"/>
        </w:rPr>
      </w:pPr>
      <w:r w:rsidRPr="00363973">
        <w:rPr>
          <w:rFonts w:ascii="Arial" w:hAnsi="Arial" w:cs="Arial"/>
          <w:sz w:val="20"/>
          <w:szCs w:val="20"/>
        </w:rPr>
        <w:t>Florestan Fernandes, Folha de S. Paulo, 27/12/1993.</w:t>
      </w:r>
    </w:p>
    <w:p w14:paraId="310426F2" w14:textId="77777777" w:rsidR="00E02C8E" w:rsidRPr="00363973" w:rsidRDefault="00E02C8E" w:rsidP="008070CA">
      <w:pPr>
        <w:rPr>
          <w:rFonts w:ascii="Arial" w:hAnsi="Arial" w:cs="Arial"/>
          <w:sz w:val="20"/>
          <w:szCs w:val="20"/>
        </w:rPr>
      </w:pPr>
      <w:r w:rsidRPr="00363973">
        <w:rPr>
          <w:rFonts w:ascii="Arial" w:hAnsi="Arial" w:cs="Arial"/>
          <w:sz w:val="20"/>
          <w:szCs w:val="20"/>
        </w:rPr>
        <w:t>(*) Ernest Ezra Mandel (1923</w:t>
      </w:r>
      <w:r w:rsidRPr="00363973">
        <w:rPr>
          <w:rFonts w:ascii="Superclarendon Black" w:hAnsi="Superclarendon Black" w:cs="Superclarendon Black"/>
          <w:sz w:val="20"/>
          <w:szCs w:val="20"/>
        </w:rPr>
        <w:t>Ͳ</w:t>
      </w:r>
      <w:r w:rsidRPr="00363973">
        <w:rPr>
          <w:rFonts w:ascii="Arial" w:hAnsi="Arial" w:cs="Arial"/>
          <w:sz w:val="20"/>
          <w:szCs w:val="20"/>
        </w:rPr>
        <w:t>1995): economista e militante político belga.</w:t>
      </w:r>
    </w:p>
    <w:p w14:paraId="0756ECE1" w14:textId="77777777" w:rsidR="00E02C8E" w:rsidRPr="00363973" w:rsidRDefault="00E02C8E" w:rsidP="008070CA">
      <w:pPr>
        <w:rPr>
          <w:rFonts w:ascii="Arial" w:hAnsi="Arial" w:cs="Arial"/>
          <w:sz w:val="20"/>
          <w:szCs w:val="20"/>
        </w:rPr>
      </w:pPr>
    </w:p>
    <w:p w14:paraId="2CCA3AD9"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9. No trecho “nos precipitou na miséria moral </w:t>
      </w:r>
      <w:r w:rsidRPr="00363973">
        <w:rPr>
          <w:rFonts w:ascii="Arial" w:hAnsi="Arial" w:cs="Arial"/>
          <w:sz w:val="20"/>
          <w:szCs w:val="20"/>
          <w:u w:val="single"/>
        </w:rPr>
        <w:t>inexorável</w:t>
      </w:r>
      <w:r w:rsidRPr="00363973">
        <w:rPr>
          <w:rFonts w:ascii="Arial" w:hAnsi="Arial" w:cs="Arial"/>
          <w:sz w:val="20"/>
          <w:szCs w:val="20"/>
        </w:rPr>
        <w:t>”, a palavra sublinhada pode ser substituída, sem prejuízo para o sentido do texto, por</w:t>
      </w:r>
    </w:p>
    <w:p w14:paraId="654058C4" w14:textId="77777777" w:rsidR="00E02C8E" w:rsidRPr="00363973" w:rsidRDefault="00E02C8E" w:rsidP="008070CA">
      <w:pPr>
        <w:rPr>
          <w:rFonts w:ascii="Arial" w:hAnsi="Arial" w:cs="Arial"/>
          <w:sz w:val="20"/>
          <w:szCs w:val="20"/>
        </w:rPr>
      </w:pPr>
    </w:p>
    <w:p w14:paraId="709A5169" w14:textId="77777777" w:rsidR="00E02C8E" w:rsidRPr="00363973" w:rsidRDefault="00E02C8E" w:rsidP="008070CA">
      <w:pPr>
        <w:rPr>
          <w:rFonts w:ascii="Arial" w:hAnsi="Arial" w:cs="Arial"/>
          <w:b/>
          <w:sz w:val="20"/>
          <w:szCs w:val="20"/>
        </w:rPr>
      </w:pPr>
      <w:r w:rsidRPr="00363973">
        <w:rPr>
          <w:rFonts w:ascii="Arial" w:hAnsi="Arial" w:cs="Arial"/>
          <w:b/>
          <w:sz w:val="20"/>
          <w:szCs w:val="20"/>
        </w:rPr>
        <w:t>a) inelutável.</w:t>
      </w:r>
    </w:p>
    <w:p w14:paraId="6B320CCC" w14:textId="77777777" w:rsidR="00E02C8E" w:rsidRPr="00363973" w:rsidRDefault="00E02C8E" w:rsidP="008070CA">
      <w:pPr>
        <w:rPr>
          <w:rFonts w:ascii="Arial" w:hAnsi="Arial" w:cs="Arial"/>
          <w:sz w:val="20"/>
          <w:szCs w:val="20"/>
        </w:rPr>
      </w:pPr>
      <w:r w:rsidRPr="00363973">
        <w:rPr>
          <w:rFonts w:ascii="Arial" w:hAnsi="Arial" w:cs="Arial"/>
          <w:sz w:val="20"/>
          <w:szCs w:val="20"/>
        </w:rPr>
        <w:t>b) inexequível.</w:t>
      </w:r>
    </w:p>
    <w:p w14:paraId="7A21DE6C" w14:textId="77777777" w:rsidR="00E02C8E" w:rsidRPr="00363973" w:rsidRDefault="00E02C8E" w:rsidP="008070CA">
      <w:pPr>
        <w:rPr>
          <w:rFonts w:ascii="Arial" w:hAnsi="Arial" w:cs="Arial"/>
          <w:sz w:val="20"/>
          <w:szCs w:val="20"/>
        </w:rPr>
      </w:pPr>
      <w:r w:rsidRPr="00363973">
        <w:rPr>
          <w:rFonts w:ascii="Arial" w:hAnsi="Arial" w:cs="Arial"/>
          <w:sz w:val="20"/>
          <w:szCs w:val="20"/>
        </w:rPr>
        <w:t>c) improvável</w:t>
      </w:r>
    </w:p>
    <w:p w14:paraId="005EE03B" w14:textId="77777777" w:rsidR="00E02C8E" w:rsidRPr="00363973" w:rsidRDefault="00E02C8E" w:rsidP="008070CA">
      <w:pPr>
        <w:rPr>
          <w:rFonts w:ascii="Arial" w:hAnsi="Arial" w:cs="Arial"/>
          <w:sz w:val="20"/>
          <w:szCs w:val="20"/>
        </w:rPr>
      </w:pPr>
      <w:r w:rsidRPr="00363973">
        <w:rPr>
          <w:rFonts w:ascii="Arial" w:hAnsi="Arial" w:cs="Arial"/>
          <w:sz w:val="20"/>
          <w:szCs w:val="20"/>
        </w:rPr>
        <w:t>d) inominável.</w:t>
      </w:r>
    </w:p>
    <w:p w14:paraId="52CCE8CF" w14:textId="77777777" w:rsidR="00E02C8E" w:rsidRPr="00363973" w:rsidRDefault="00E02C8E" w:rsidP="008070CA">
      <w:pPr>
        <w:rPr>
          <w:rFonts w:ascii="Arial" w:hAnsi="Arial" w:cs="Arial"/>
          <w:sz w:val="20"/>
          <w:szCs w:val="20"/>
        </w:rPr>
      </w:pPr>
      <w:r w:rsidRPr="00363973">
        <w:rPr>
          <w:rFonts w:ascii="Arial" w:hAnsi="Arial" w:cs="Arial"/>
          <w:sz w:val="20"/>
          <w:szCs w:val="20"/>
        </w:rPr>
        <w:t>e) impensável.</w:t>
      </w:r>
    </w:p>
    <w:p w14:paraId="1A0C41F1" w14:textId="77777777" w:rsidR="00E02C8E" w:rsidRPr="00363973" w:rsidRDefault="00E02C8E" w:rsidP="008070CA">
      <w:pPr>
        <w:rPr>
          <w:rFonts w:ascii="Arial" w:hAnsi="Arial" w:cs="Arial"/>
          <w:sz w:val="20"/>
          <w:szCs w:val="20"/>
        </w:rPr>
      </w:pPr>
    </w:p>
    <w:p w14:paraId="634A7C43" w14:textId="77777777" w:rsidR="00E02C8E" w:rsidRPr="00363973" w:rsidRDefault="00E02C8E" w:rsidP="008070CA">
      <w:pPr>
        <w:rPr>
          <w:rFonts w:ascii="Arial" w:hAnsi="Arial" w:cs="Arial"/>
          <w:sz w:val="20"/>
          <w:szCs w:val="20"/>
        </w:rPr>
      </w:pPr>
      <w:r w:rsidRPr="00363973">
        <w:rPr>
          <w:rFonts w:ascii="Arial" w:hAnsi="Arial" w:cs="Arial"/>
          <w:sz w:val="20"/>
          <w:szCs w:val="20"/>
        </w:rPr>
        <w:t>10. O emprego de aspas em uma dada expressão pode servir, inclusive, para indicar que ela</w:t>
      </w:r>
    </w:p>
    <w:p w14:paraId="3B8DFBA5" w14:textId="77777777" w:rsidR="00E02C8E" w:rsidRPr="00363973" w:rsidRDefault="00E02C8E" w:rsidP="008070CA">
      <w:pPr>
        <w:rPr>
          <w:rFonts w:ascii="Arial" w:hAnsi="Arial" w:cs="Arial"/>
          <w:sz w:val="20"/>
          <w:szCs w:val="20"/>
        </w:rPr>
      </w:pPr>
    </w:p>
    <w:p w14:paraId="50FBB298" w14:textId="77777777" w:rsidR="00E02C8E" w:rsidRPr="00363973" w:rsidRDefault="00E02C8E" w:rsidP="008070CA">
      <w:pPr>
        <w:rPr>
          <w:rFonts w:ascii="Arial" w:hAnsi="Arial" w:cs="Arial"/>
          <w:sz w:val="20"/>
          <w:szCs w:val="20"/>
        </w:rPr>
      </w:pPr>
      <w:r w:rsidRPr="00363973">
        <w:rPr>
          <w:rFonts w:ascii="Arial" w:hAnsi="Arial" w:cs="Arial"/>
          <w:sz w:val="20"/>
          <w:szCs w:val="20"/>
        </w:rPr>
        <w:t>I. foi utilizada pelo autor com algum tipo de restrição;</w:t>
      </w:r>
    </w:p>
    <w:p w14:paraId="62FF6043" w14:textId="77777777" w:rsidR="00E02C8E" w:rsidRPr="00363973" w:rsidRDefault="00E02C8E" w:rsidP="008070CA">
      <w:pPr>
        <w:rPr>
          <w:rFonts w:ascii="Arial" w:hAnsi="Arial" w:cs="Arial"/>
          <w:sz w:val="20"/>
          <w:szCs w:val="20"/>
        </w:rPr>
      </w:pPr>
      <w:r w:rsidRPr="00363973">
        <w:rPr>
          <w:rFonts w:ascii="Arial" w:hAnsi="Arial" w:cs="Arial"/>
          <w:sz w:val="20"/>
          <w:szCs w:val="20"/>
        </w:rPr>
        <w:t>II. pertence ao jargão de uma determinada área do conhecimento;</w:t>
      </w:r>
    </w:p>
    <w:p w14:paraId="7A1CCB85" w14:textId="77777777" w:rsidR="00E02C8E" w:rsidRPr="00363973" w:rsidRDefault="00E02C8E" w:rsidP="008070CA">
      <w:pPr>
        <w:rPr>
          <w:rFonts w:ascii="Arial" w:hAnsi="Arial" w:cs="Arial"/>
          <w:sz w:val="20"/>
          <w:szCs w:val="20"/>
        </w:rPr>
      </w:pPr>
      <w:r w:rsidRPr="00363973">
        <w:rPr>
          <w:rFonts w:ascii="Arial" w:hAnsi="Arial" w:cs="Arial"/>
          <w:sz w:val="20"/>
          <w:szCs w:val="20"/>
        </w:rPr>
        <w:t>III. contém sentido pejorativo, não assumido pelo autor.</w:t>
      </w:r>
    </w:p>
    <w:p w14:paraId="3DB89DB6" w14:textId="77777777" w:rsidR="00E02C8E" w:rsidRPr="00363973" w:rsidRDefault="00E02C8E" w:rsidP="008070CA">
      <w:pPr>
        <w:rPr>
          <w:rFonts w:ascii="Arial" w:hAnsi="Arial" w:cs="Arial"/>
          <w:sz w:val="20"/>
          <w:szCs w:val="20"/>
        </w:rPr>
      </w:pPr>
    </w:p>
    <w:p w14:paraId="6E871446" w14:textId="77777777" w:rsidR="00E02C8E" w:rsidRPr="00363973" w:rsidRDefault="00E02C8E" w:rsidP="008070CA">
      <w:pPr>
        <w:rPr>
          <w:rFonts w:ascii="Arial" w:hAnsi="Arial" w:cs="Arial"/>
          <w:sz w:val="20"/>
          <w:szCs w:val="20"/>
        </w:rPr>
      </w:pPr>
      <w:r w:rsidRPr="00363973">
        <w:rPr>
          <w:rFonts w:ascii="Arial" w:hAnsi="Arial" w:cs="Arial"/>
          <w:sz w:val="20"/>
          <w:szCs w:val="20"/>
        </w:rPr>
        <w:t>Considere as seguintes ocorrências de emprego de aspas presentes no texto:</w:t>
      </w:r>
    </w:p>
    <w:p w14:paraId="4F21B45E" w14:textId="77777777" w:rsidR="00E02C8E" w:rsidRPr="00363973" w:rsidRDefault="00E02C8E" w:rsidP="008070CA">
      <w:pPr>
        <w:rPr>
          <w:rFonts w:ascii="Arial" w:hAnsi="Arial" w:cs="Arial"/>
          <w:sz w:val="20"/>
          <w:szCs w:val="20"/>
        </w:rPr>
      </w:pPr>
    </w:p>
    <w:p w14:paraId="5B116C90" w14:textId="77777777" w:rsidR="00E02C8E" w:rsidRPr="00363973" w:rsidRDefault="00E02C8E" w:rsidP="008070CA">
      <w:pPr>
        <w:rPr>
          <w:rFonts w:ascii="Arial" w:hAnsi="Arial" w:cs="Arial"/>
          <w:sz w:val="20"/>
          <w:szCs w:val="20"/>
        </w:rPr>
      </w:pPr>
      <w:r w:rsidRPr="00363973">
        <w:rPr>
          <w:rFonts w:ascii="Arial" w:hAnsi="Arial" w:cs="Arial"/>
          <w:sz w:val="20"/>
          <w:szCs w:val="20"/>
        </w:rPr>
        <w:t>A. “pós-moderna”;</w:t>
      </w:r>
    </w:p>
    <w:p w14:paraId="467EB82A" w14:textId="77777777" w:rsidR="00E02C8E" w:rsidRPr="00363973" w:rsidRDefault="00E02C8E" w:rsidP="008070CA">
      <w:pPr>
        <w:rPr>
          <w:rFonts w:ascii="Arial" w:hAnsi="Arial" w:cs="Arial"/>
          <w:sz w:val="20"/>
          <w:szCs w:val="20"/>
        </w:rPr>
      </w:pPr>
      <w:r w:rsidRPr="00363973">
        <w:rPr>
          <w:rFonts w:ascii="Arial" w:hAnsi="Arial" w:cs="Arial"/>
          <w:sz w:val="20"/>
          <w:szCs w:val="20"/>
        </w:rPr>
        <w:t>B. “mau uso”;</w:t>
      </w:r>
    </w:p>
    <w:p w14:paraId="066BF3A9" w14:textId="77777777" w:rsidR="00E02C8E" w:rsidRPr="00363973" w:rsidRDefault="00E02C8E" w:rsidP="008070CA">
      <w:pPr>
        <w:rPr>
          <w:rFonts w:ascii="Arial" w:hAnsi="Arial" w:cs="Arial"/>
          <w:sz w:val="20"/>
          <w:szCs w:val="20"/>
        </w:rPr>
      </w:pPr>
      <w:r w:rsidRPr="00363973">
        <w:rPr>
          <w:rFonts w:ascii="Arial" w:hAnsi="Arial" w:cs="Arial"/>
          <w:sz w:val="20"/>
          <w:szCs w:val="20"/>
        </w:rPr>
        <w:t>C. “livre jogo do mercado”;</w:t>
      </w:r>
    </w:p>
    <w:p w14:paraId="766F4A0C" w14:textId="77777777" w:rsidR="00E02C8E" w:rsidRPr="00363973" w:rsidRDefault="00E02C8E" w:rsidP="008070CA">
      <w:pPr>
        <w:rPr>
          <w:rFonts w:ascii="Arial" w:hAnsi="Arial" w:cs="Arial"/>
          <w:sz w:val="20"/>
          <w:szCs w:val="20"/>
        </w:rPr>
      </w:pPr>
      <w:r w:rsidRPr="00363973">
        <w:rPr>
          <w:rFonts w:ascii="Arial" w:hAnsi="Arial" w:cs="Arial"/>
          <w:sz w:val="20"/>
          <w:szCs w:val="20"/>
        </w:rPr>
        <w:t>D. “livre”;</w:t>
      </w:r>
    </w:p>
    <w:p w14:paraId="26789C48" w14:textId="77777777" w:rsidR="00E02C8E" w:rsidRPr="00363973" w:rsidRDefault="00E02C8E" w:rsidP="008070CA">
      <w:pPr>
        <w:rPr>
          <w:rFonts w:ascii="Arial" w:hAnsi="Arial" w:cs="Arial"/>
          <w:sz w:val="20"/>
          <w:szCs w:val="20"/>
        </w:rPr>
      </w:pPr>
      <w:r w:rsidRPr="00363973">
        <w:rPr>
          <w:rFonts w:ascii="Arial" w:hAnsi="Arial" w:cs="Arial"/>
          <w:sz w:val="20"/>
          <w:szCs w:val="20"/>
        </w:rPr>
        <w:t>E. “resto do mundo”.</w:t>
      </w:r>
    </w:p>
    <w:p w14:paraId="7C103B9D" w14:textId="77777777" w:rsidR="00E02C8E" w:rsidRPr="00363973" w:rsidRDefault="00E02C8E" w:rsidP="008070CA">
      <w:pPr>
        <w:rPr>
          <w:rFonts w:ascii="Arial" w:hAnsi="Arial" w:cs="Arial"/>
          <w:sz w:val="20"/>
          <w:szCs w:val="20"/>
        </w:rPr>
      </w:pPr>
    </w:p>
    <w:p w14:paraId="15CBDE7D" w14:textId="77777777" w:rsidR="00E02C8E" w:rsidRPr="00363973" w:rsidRDefault="00E02C8E" w:rsidP="008070CA">
      <w:pPr>
        <w:rPr>
          <w:rFonts w:ascii="Arial" w:hAnsi="Arial" w:cs="Arial"/>
          <w:sz w:val="20"/>
          <w:szCs w:val="20"/>
        </w:rPr>
      </w:pPr>
      <w:r w:rsidRPr="00363973">
        <w:rPr>
          <w:rFonts w:ascii="Arial" w:hAnsi="Arial" w:cs="Arial"/>
          <w:sz w:val="20"/>
          <w:szCs w:val="20"/>
        </w:rPr>
        <w:t>As modalidades I, II e III de uso de aspas, elencadas acima, verificam-se, respectivamente, em</w:t>
      </w:r>
    </w:p>
    <w:p w14:paraId="49231CFA" w14:textId="77777777" w:rsidR="00E02C8E" w:rsidRPr="00363973" w:rsidRDefault="00E02C8E" w:rsidP="008070CA">
      <w:pPr>
        <w:rPr>
          <w:rFonts w:ascii="Arial" w:hAnsi="Arial" w:cs="Arial"/>
          <w:sz w:val="20"/>
          <w:szCs w:val="20"/>
        </w:rPr>
      </w:pPr>
    </w:p>
    <w:p w14:paraId="631B8C2B" w14:textId="77777777" w:rsidR="00E02C8E" w:rsidRPr="00363973" w:rsidRDefault="00E02C8E" w:rsidP="008070CA">
      <w:pPr>
        <w:rPr>
          <w:rFonts w:ascii="Arial" w:hAnsi="Arial" w:cs="Arial"/>
          <w:b/>
          <w:sz w:val="20"/>
          <w:szCs w:val="20"/>
        </w:rPr>
      </w:pPr>
      <w:r w:rsidRPr="00363973">
        <w:rPr>
          <w:rFonts w:ascii="Arial" w:hAnsi="Arial" w:cs="Arial"/>
          <w:b/>
          <w:sz w:val="20"/>
          <w:szCs w:val="20"/>
        </w:rPr>
        <w:t xml:space="preserve">a) A, C e </w:t>
      </w:r>
      <w:proofErr w:type="spellStart"/>
      <w:r w:rsidRPr="00363973">
        <w:rPr>
          <w:rFonts w:ascii="Arial" w:hAnsi="Arial" w:cs="Arial"/>
          <w:b/>
          <w:sz w:val="20"/>
          <w:szCs w:val="20"/>
        </w:rPr>
        <w:t>E</w:t>
      </w:r>
      <w:proofErr w:type="spellEnd"/>
      <w:r w:rsidRPr="00363973">
        <w:rPr>
          <w:rFonts w:ascii="Arial" w:hAnsi="Arial" w:cs="Arial"/>
          <w:b/>
          <w:sz w:val="20"/>
          <w:szCs w:val="20"/>
        </w:rPr>
        <w:t>.</w:t>
      </w:r>
    </w:p>
    <w:p w14:paraId="32DD364C" w14:textId="77777777" w:rsidR="00E02C8E" w:rsidRPr="00363973" w:rsidRDefault="00E02C8E" w:rsidP="008070CA">
      <w:pPr>
        <w:rPr>
          <w:rFonts w:ascii="Arial" w:hAnsi="Arial" w:cs="Arial"/>
          <w:sz w:val="20"/>
          <w:szCs w:val="20"/>
        </w:rPr>
      </w:pPr>
      <w:r w:rsidRPr="00363973">
        <w:rPr>
          <w:rFonts w:ascii="Arial" w:hAnsi="Arial" w:cs="Arial"/>
          <w:sz w:val="20"/>
          <w:szCs w:val="20"/>
        </w:rPr>
        <w:t>b) B, C e D.</w:t>
      </w:r>
    </w:p>
    <w:p w14:paraId="6B78D1EE"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c) C, D e </w:t>
      </w:r>
      <w:proofErr w:type="spellStart"/>
      <w:r w:rsidRPr="00363973">
        <w:rPr>
          <w:rFonts w:ascii="Arial" w:hAnsi="Arial" w:cs="Arial"/>
          <w:sz w:val="20"/>
          <w:szCs w:val="20"/>
        </w:rPr>
        <w:t>E</w:t>
      </w:r>
      <w:proofErr w:type="spellEnd"/>
      <w:r w:rsidRPr="00363973">
        <w:rPr>
          <w:rFonts w:ascii="Arial" w:hAnsi="Arial" w:cs="Arial"/>
          <w:sz w:val="20"/>
          <w:szCs w:val="20"/>
        </w:rPr>
        <w:t>.</w:t>
      </w:r>
    </w:p>
    <w:p w14:paraId="151A8CE0"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d) A, B e </w:t>
      </w:r>
      <w:proofErr w:type="spellStart"/>
      <w:r w:rsidRPr="00363973">
        <w:rPr>
          <w:rFonts w:ascii="Arial" w:hAnsi="Arial" w:cs="Arial"/>
          <w:sz w:val="20"/>
          <w:szCs w:val="20"/>
        </w:rPr>
        <w:t>E</w:t>
      </w:r>
      <w:proofErr w:type="spellEnd"/>
      <w:r w:rsidRPr="00363973">
        <w:rPr>
          <w:rFonts w:ascii="Arial" w:hAnsi="Arial" w:cs="Arial"/>
          <w:sz w:val="20"/>
          <w:szCs w:val="20"/>
        </w:rPr>
        <w:t>.</w:t>
      </w:r>
    </w:p>
    <w:p w14:paraId="369B3921" w14:textId="77777777" w:rsidR="00E02C8E" w:rsidRPr="00363973" w:rsidRDefault="00E02C8E" w:rsidP="008070CA">
      <w:pPr>
        <w:rPr>
          <w:rFonts w:ascii="Arial" w:hAnsi="Arial" w:cs="Arial"/>
          <w:sz w:val="20"/>
          <w:szCs w:val="20"/>
        </w:rPr>
      </w:pPr>
      <w:r w:rsidRPr="00363973">
        <w:rPr>
          <w:rFonts w:ascii="Arial" w:hAnsi="Arial" w:cs="Arial"/>
          <w:sz w:val="20"/>
          <w:szCs w:val="20"/>
        </w:rPr>
        <w:t>e) B, D e A.</w:t>
      </w:r>
    </w:p>
    <w:p w14:paraId="7BEB72F6" w14:textId="77777777" w:rsidR="00E02C8E" w:rsidRPr="00363973" w:rsidRDefault="00E02C8E" w:rsidP="008070CA">
      <w:pPr>
        <w:rPr>
          <w:rFonts w:ascii="Arial" w:hAnsi="Arial" w:cs="Arial"/>
          <w:sz w:val="20"/>
          <w:szCs w:val="20"/>
        </w:rPr>
      </w:pPr>
    </w:p>
    <w:p w14:paraId="12A64E9E" w14:textId="77777777" w:rsidR="00E02C8E" w:rsidRPr="00363973" w:rsidRDefault="00E02C8E" w:rsidP="008070CA">
      <w:pPr>
        <w:rPr>
          <w:rFonts w:ascii="Arial" w:hAnsi="Arial" w:cs="Arial"/>
          <w:sz w:val="20"/>
          <w:szCs w:val="20"/>
        </w:rPr>
      </w:pPr>
    </w:p>
    <w:p w14:paraId="1122B1A2"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11. </w:t>
      </w:r>
    </w:p>
    <w:p w14:paraId="7B054A19" w14:textId="77777777" w:rsidR="00E02C8E" w:rsidRPr="00363973" w:rsidRDefault="00E02C8E" w:rsidP="008070CA">
      <w:pPr>
        <w:rPr>
          <w:rFonts w:ascii="Arial" w:hAnsi="Arial" w:cs="Arial"/>
          <w:sz w:val="20"/>
          <w:szCs w:val="20"/>
        </w:rPr>
      </w:pPr>
      <w:r w:rsidRPr="00363973">
        <w:rPr>
          <w:rFonts w:ascii="Arial" w:hAnsi="Arial" w:cs="Arial"/>
          <w:sz w:val="20"/>
          <w:szCs w:val="20"/>
        </w:rPr>
        <w:t>Revelação do subúrbio</w:t>
      </w:r>
    </w:p>
    <w:p w14:paraId="14F88E68" w14:textId="77777777" w:rsidR="00E02C8E" w:rsidRPr="00363973" w:rsidRDefault="00E02C8E" w:rsidP="008070CA">
      <w:pPr>
        <w:rPr>
          <w:rFonts w:ascii="Arial" w:hAnsi="Arial" w:cs="Arial"/>
          <w:sz w:val="20"/>
          <w:szCs w:val="20"/>
        </w:rPr>
      </w:pPr>
    </w:p>
    <w:p w14:paraId="1E7BDFDC" w14:textId="77777777" w:rsidR="00E02C8E" w:rsidRPr="00363973" w:rsidRDefault="00E02C8E" w:rsidP="008070CA">
      <w:pPr>
        <w:rPr>
          <w:rFonts w:ascii="Arial" w:hAnsi="Arial" w:cs="Arial"/>
          <w:sz w:val="20"/>
          <w:szCs w:val="20"/>
        </w:rPr>
      </w:pPr>
      <w:r w:rsidRPr="00363973">
        <w:rPr>
          <w:rFonts w:ascii="Arial" w:hAnsi="Arial" w:cs="Arial"/>
          <w:sz w:val="20"/>
          <w:szCs w:val="20"/>
        </w:rPr>
        <w:t>Quando vou para Minas, gosto de ficar de pé, contra a vidraça do carro*,</w:t>
      </w:r>
    </w:p>
    <w:p w14:paraId="1147B79E" w14:textId="77777777" w:rsidR="00E02C8E" w:rsidRPr="00363973" w:rsidRDefault="00E02C8E" w:rsidP="008070CA">
      <w:pPr>
        <w:rPr>
          <w:rFonts w:ascii="Arial" w:hAnsi="Arial" w:cs="Arial"/>
          <w:sz w:val="20"/>
          <w:szCs w:val="20"/>
        </w:rPr>
      </w:pPr>
      <w:r w:rsidRPr="00363973">
        <w:rPr>
          <w:rFonts w:ascii="Arial" w:hAnsi="Arial" w:cs="Arial"/>
          <w:sz w:val="20"/>
          <w:szCs w:val="20"/>
        </w:rPr>
        <w:t>vendo o subúrbio passar.</w:t>
      </w:r>
    </w:p>
    <w:p w14:paraId="075BE0D3" w14:textId="77777777" w:rsidR="00E02C8E" w:rsidRPr="00363973" w:rsidRDefault="00E02C8E" w:rsidP="008070CA">
      <w:pPr>
        <w:rPr>
          <w:rFonts w:ascii="Arial" w:hAnsi="Arial" w:cs="Arial"/>
          <w:sz w:val="20"/>
          <w:szCs w:val="20"/>
        </w:rPr>
      </w:pPr>
      <w:r w:rsidRPr="00363973">
        <w:rPr>
          <w:rFonts w:ascii="Arial" w:hAnsi="Arial" w:cs="Arial"/>
          <w:sz w:val="20"/>
          <w:szCs w:val="20"/>
        </w:rPr>
        <w:t>O subúrbio todo se condensa para ser visto depressa,</w:t>
      </w:r>
    </w:p>
    <w:p w14:paraId="6ACCA982" w14:textId="77777777" w:rsidR="00E02C8E" w:rsidRPr="00363973" w:rsidRDefault="00E02C8E" w:rsidP="008070CA">
      <w:pPr>
        <w:rPr>
          <w:rFonts w:ascii="Arial" w:hAnsi="Arial" w:cs="Arial"/>
          <w:sz w:val="20"/>
          <w:szCs w:val="20"/>
        </w:rPr>
      </w:pPr>
      <w:r w:rsidRPr="00363973">
        <w:rPr>
          <w:rFonts w:ascii="Arial" w:hAnsi="Arial" w:cs="Arial"/>
          <w:sz w:val="20"/>
          <w:szCs w:val="20"/>
        </w:rPr>
        <w:t>com medo de não repararmos suficientemente</w:t>
      </w:r>
    </w:p>
    <w:p w14:paraId="488FDC88" w14:textId="77777777" w:rsidR="00E02C8E" w:rsidRPr="00363973" w:rsidRDefault="00E02C8E" w:rsidP="008070CA">
      <w:pPr>
        <w:rPr>
          <w:rFonts w:ascii="Arial" w:hAnsi="Arial" w:cs="Arial"/>
          <w:sz w:val="20"/>
          <w:szCs w:val="20"/>
        </w:rPr>
      </w:pPr>
      <w:r w:rsidRPr="00363973">
        <w:rPr>
          <w:rFonts w:ascii="Arial" w:hAnsi="Arial" w:cs="Arial"/>
          <w:sz w:val="20"/>
          <w:szCs w:val="20"/>
        </w:rPr>
        <w:t>em suas luzes que mal têm tempo de brilhar.</w:t>
      </w:r>
    </w:p>
    <w:p w14:paraId="520C346F" w14:textId="77777777" w:rsidR="00E02C8E" w:rsidRPr="00363973" w:rsidRDefault="00E02C8E" w:rsidP="008070CA">
      <w:pPr>
        <w:rPr>
          <w:rFonts w:ascii="Arial" w:hAnsi="Arial" w:cs="Arial"/>
          <w:sz w:val="20"/>
          <w:szCs w:val="20"/>
        </w:rPr>
      </w:pPr>
      <w:r w:rsidRPr="00363973">
        <w:rPr>
          <w:rFonts w:ascii="Arial" w:hAnsi="Arial" w:cs="Arial"/>
          <w:sz w:val="20"/>
          <w:szCs w:val="20"/>
        </w:rPr>
        <w:t>A noite come o subúrbio e logo o devolve,</w:t>
      </w:r>
    </w:p>
    <w:p w14:paraId="394456CC" w14:textId="77777777" w:rsidR="00E02C8E" w:rsidRPr="00363973" w:rsidRDefault="00E02C8E" w:rsidP="008070CA">
      <w:pPr>
        <w:rPr>
          <w:rFonts w:ascii="Arial" w:hAnsi="Arial" w:cs="Arial"/>
          <w:sz w:val="20"/>
          <w:szCs w:val="20"/>
        </w:rPr>
      </w:pPr>
      <w:r w:rsidRPr="00363973">
        <w:rPr>
          <w:rFonts w:ascii="Arial" w:hAnsi="Arial" w:cs="Arial"/>
          <w:sz w:val="20"/>
          <w:szCs w:val="20"/>
        </w:rPr>
        <w:t>ele reage, luta, se esforça,</w:t>
      </w:r>
    </w:p>
    <w:p w14:paraId="0DC2AD19" w14:textId="77777777" w:rsidR="00E02C8E" w:rsidRPr="00363973" w:rsidRDefault="00E02C8E" w:rsidP="008070CA">
      <w:pPr>
        <w:rPr>
          <w:rFonts w:ascii="Arial" w:hAnsi="Arial" w:cs="Arial"/>
          <w:sz w:val="20"/>
          <w:szCs w:val="20"/>
        </w:rPr>
      </w:pPr>
    </w:p>
    <w:p w14:paraId="00775B86" w14:textId="77777777" w:rsidR="00E02C8E" w:rsidRPr="00363973" w:rsidRDefault="00E02C8E" w:rsidP="008070CA">
      <w:pPr>
        <w:rPr>
          <w:rFonts w:ascii="Arial" w:hAnsi="Arial" w:cs="Arial"/>
          <w:sz w:val="20"/>
          <w:szCs w:val="20"/>
        </w:rPr>
      </w:pPr>
      <w:r w:rsidRPr="00363973">
        <w:rPr>
          <w:rFonts w:ascii="Arial" w:hAnsi="Arial" w:cs="Arial"/>
          <w:sz w:val="20"/>
          <w:szCs w:val="20"/>
        </w:rPr>
        <w:t>até que vem o campo onde pela manhã repontam laranjais</w:t>
      </w:r>
    </w:p>
    <w:p w14:paraId="7DFEC312" w14:textId="77777777" w:rsidR="00E02C8E" w:rsidRPr="00363973" w:rsidRDefault="00E02C8E" w:rsidP="008070CA">
      <w:pPr>
        <w:rPr>
          <w:rFonts w:ascii="Arial" w:hAnsi="Arial" w:cs="Arial"/>
          <w:sz w:val="20"/>
          <w:szCs w:val="20"/>
        </w:rPr>
      </w:pPr>
      <w:r w:rsidRPr="00363973">
        <w:rPr>
          <w:rFonts w:ascii="Arial" w:hAnsi="Arial" w:cs="Arial"/>
          <w:sz w:val="20"/>
          <w:szCs w:val="20"/>
        </w:rPr>
        <w:t>e à noite só existe a tristeza do Brasil.</w:t>
      </w:r>
    </w:p>
    <w:p w14:paraId="318E8DDD" w14:textId="77777777" w:rsidR="00E02C8E" w:rsidRPr="00363973" w:rsidRDefault="00E02C8E" w:rsidP="008070CA">
      <w:pPr>
        <w:rPr>
          <w:rFonts w:ascii="Arial" w:hAnsi="Arial" w:cs="Arial"/>
          <w:sz w:val="20"/>
          <w:szCs w:val="20"/>
        </w:rPr>
      </w:pPr>
    </w:p>
    <w:p w14:paraId="44E5341F" w14:textId="77777777" w:rsidR="00E02C8E" w:rsidRPr="00363973" w:rsidRDefault="00E02C8E" w:rsidP="008070CA">
      <w:pPr>
        <w:rPr>
          <w:rFonts w:ascii="Arial" w:hAnsi="Arial" w:cs="Arial"/>
          <w:sz w:val="20"/>
          <w:szCs w:val="20"/>
        </w:rPr>
      </w:pPr>
      <w:r w:rsidRPr="00363973">
        <w:rPr>
          <w:rFonts w:ascii="Arial" w:hAnsi="Arial" w:cs="Arial"/>
          <w:sz w:val="20"/>
          <w:szCs w:val="20"/>
        </w:rPr>
        <w:t>Carlos Drummond de Andrade, Sentimento do mundo, 1940.</w:t>
      </w:r>
    </w:p>
    <w:p w14:paraId="280D6520" w14:textId="77777777" w:rsidR="00E02C8E" w:rsidRPr="00363973" w:rsidRDefault="00E02C8E" w:rsidP="008070CA">
      <w:pPr>
        <w:rPr>
          <w:rFonts w:ascii="Arial" w:hAnsi="Arial" w:cs="Arial"/>
          <w:sz w:val="20"/>
          <w:szCs w:val="20"/>
        </w:rPr>
      </w:pPr>
    </w:p>
    <w:p w14:paraId="24ED4AA1" w14:textId="77777777" w:rsidR="00E02C8E" w:rsidRPr="00363973" w:rsidRDefault="00E02C8E" w:rsidP="008070CA">
      <w:pPr>
        <w:rPr>
          <w:rFonts w:ascii="Arial" w:hAnsi="Arial" w:cs="Arial"/>
          <w:sz w:val="20"/>
          <w:szCs w:val="20"/>
        </w:rPr>
      </w:pPr>
      <w:r w:rsidRPr="00363973">
        <w:rPr>
          <w:rFonts w:ascii="Arial" w:hAnsi="Arial" w:cs="Arial"/>
          <w:sz w:val="20"/>
          <w:szCs w:val="20"/>
        </w:rPr>
        <w:t>(*) carro: vagão ferroviário para passageiros.</w:t>
      </w:r>
    </w:p>
    <w:p w14:paraId="3E54B956" w14:textId="77777777" w:rsidR="00E02C8E" w:rsidRPr="00363973" w:rsidRDefault="00E02C8E" w:rsidP="008070CA">
      <w:pPr>
        <w:rPr>
          <w:rFonts w:ascii="Arial" w:hAnsi="Arial" w:cs="Arial"/>
          <w:sz w:val="20"/>
          <w:szCs w:val="20"/>
        </w:rPr>
      </w:pPr>
    </w:p>
    <w:p w14:paraId="5356F095" w14:textId="77777777" w:rsidR="00E02C8E" w:rsidRPr="00363973" w:rsidRDefault="00E02C8E" w:rsidP="008070CA">
      <w:pPr>
        <w:rPr>
          <w:rFonts w:ascii="Arial" w:hAnsi="Arial" w:cs="Arial"/>
          <w:sz w:val="20"/>
          <w:szCs w:val="20"/>
        </w:rPr>
      </w:pPr>
      <w:r w:rsidRPr="00363973">
        <w:rPr>
          <w:rFonts w:ascii="Arial" w:hAnsi="Arial" w:cs="Arial"/>
          <w:sz w:val="20"/>
          <w:szCs w:val="20"/>
        </w:rPr>
        <w:t>Para a caracterização do subúrbio, o poeta lança mão, principalmente, da(o)</w:t>
      </w:r>
    </w:p>
    <w:p w14:paraId="495863E3" w14:textId="77777777" w:rsidR="00E02C8E" w:rsidRPr="00363973" w:rsidRDefault="00E02C8E" w:rsidP="008070CA">
      <w:pPr>
        <w:rPr>
          <w:rFonts w:ascii="Arial" w:hAnsi="Arial" w:cs="Arial"/>
          <w:sz w:val="20"/>
          <w:szCs w:val="20"/>
        </w:rPr>
      </w:pPr>
    </w:p>
    <w:p w14:paraId="5EFCDA8C" w14:textId="77777777" w:rsidR="00E02C8E" w:rsidRPr="00363973" w:rsidRDefault="00E02C8E" w:rsidP="008070CA">
      <w:pPr>
        <w:rPr>
          <w:rFonts w:ascii="Arial" w:hAnsi="Arial" w:cs="Arial"/>
          <w:b/>
          <w:sz w:val="20"/>
          <w:szCs w:val="20"/>
        </w:rPr>
      </w:pPr>
      <w:r w:rsidRPr="00363973">
        <w:rPr>
          <w:rFonts w:ascii="Arial" w:hAnsi="Arial" w:cs="Arial"/>
          <w:b/>
          <w:sz w:val="20"/>
          <w:szCs w:val="20"/>
        </w:rPr>
        <w:t>a) personificação.</w:t>
      </w:r>
    </w:p>
    <w:p w14:paraId="255919F5" w14:textId="77777777" w:rsidR="00E02C8E" w:rsidRPr="00363973" w:rsidRDefault="00E02C8E" w:rsidP="008070CA">
      <w:pPr>
        <w:rPr>
          <w:rFonts w:ascii="Arial" w:hAnsi="Arial" w:cs="Arial"/>
          <w:sz w:val="20"/>
          <w:szCs w:val="20"/>
        </w:rPr>
      </w:pPr>
      <w:r w:rsidRPr="00363973">
        <w:rPr>
          <w:rFonts w:ascii="Arial" w:hAnsi="Arial" w:cs="Arial"/>
          <w:sz w:val="20"/>
          <w:szCs w:val="20"/>
        </w:rPr>
        <w:t>b) paradoxo.</w:t>
      </w:r>
    </w:p>
    <w:p w14:paraId="66459176" w14:textId="77777777" w:rsidR="00E02C8E" w:rsidRPr="00363973" w:rsidRDefault="00E02C8E" w:rsidP="008070CA">
      <w:pPr>
        <w:rPr>
          <w:rFonts w:ascii="Arial" w:hAnsi="Arial" w:cs="Arial"/>
          <w:sz w:val="20"/>
          <w:szCs w:val="20"/>
        </w:rPr>
      </w:pPr>
      <w:r w:rsidRPr="00363973">
        <w:rPr>
          <w:rFonts w:ascii="Arial" w:hAnsi="Arial" w:cs="Arial"/>
          <w:sz w:val="20"/>
          <w:szCs w:val="20"/>
        </w:rPr>
        <w:t>c) eufemismo.</w:t>
      </w:r>
    </w:p>
    <w:p w14:paraId="15EA4452" w14:textId="77777777" w:rsidR="00E02C8E" w:rsidRPr="00363973" w:rsidRDefault="00E02C8E" w:rsidP="008070CA">
      <w:pPr>
        <w:rPr>
          <w:rFonts w:ascii="Arial" w:hAnsi="Arial" w:cs="Arial"/>
          <w:sz w:val="20"/>
          <w:szCs w:val="20"/>
        </w:rPr>
      </w:pPr>
      <w:r w:rsidRPr="00363973">
        <w:rPr>
          <w:rFonts w:ascii="Arial" w:hAnsi="Arial" w:cs="Arial"/>
          <w:sz w:val="20"/>
          <w:szCs w:val="20"/>
        </w:rPr>
        <w:t>d) sinestesia.</w:t>
      </w:r>
    </w:p>
    <w:p w14:paraId="574BB935" w14:textId="77777777" w:rsidR="00E02C8E" w:rsidRPr="00363973" w:rsidRDefault="00E02C8E" w:rsidP="008070CA">
      <w:pPr>
        <w:rPr>
          <w:rFonts w:ascii="Arial" w:hAnsi="Arial" w:cs="Arial"/>
          <w:sz w:val="20"/>
          <w:szCs w:val="20"/>
        </w:rPr>
      </w:pPr>
      <w:r w:rsidRPr="00363973">
        <w:rPr>
          <w:rFonts w:ascii="Arial" w:hAnsi="Arial" w:cs="Arial"/>
          <w:sz w:val="20"/>
          <w:szCs w:val="20"/>
        </w:rPr>
        <w:t>e) silepse.</w:t>
      </w:r>
    </w:p>
    <w:p w14:paraId="0F0D01AB" w14:textId="77777777" w:rsidR="00E02C8E" w:rsidRPr="00363973" w:rsidRDefault="00E02C8E" w:rsidP="008070CA">
      <w:pPr>
        <w:rPr>
          <w:rFonts w:ascii="Arial" w:hAnsi="Arial" w:cs="Arial"/>
          <w:sz w:val="20"/>
          <w:szCs w:val="20"/>
        </w:rPr>
      </w:pPr>
    </w:p>
    <w:p w14:paraId="0105C7AE" w14:textId="77777777" w:rsidR="00E02C8E" w:rsidRPr="00363973" w:rsidRDefault="00E02C8E" w:rsidP="008070CA">
      <w:pPr>
        <w:rPr>
          <w:rFonts w:ascii="Arial" w:hAnsi="Arial" w:cs="Arial"/>
          <w:sz w:val="20"/>
          <w:szCs w:val="20"/>
        </w:rPr>
      </w:pPr>
      <w:r w:rsidRPr="00363973">
        <w:rPr>
          <w:rFonts w:ascii="Arial" w:hAnsi="Arial" w:cs="Arial"/>
          <w:sz w:val="20"/>
          <w:szCs w:val="20"/>
        </w:rPr>
        <w:t>12.</w:t>
      </w:r>
    </w:p>
    <w:p w14:paraId="55CA076C" w14:textId="77777777" w:rsidR="00E02C8E" w:rsidRPr="00363973" w:rsidRDefault="00E02C8E" w:rsidP="008070CA">
      <w:pPr>
        <w:rPr>
          <w:rFonts w:ascii="Arial" w:hAnsi="Arial" w:cs="Arial"/>
          <w:sz w:val="20"/>
          <w:szCs w:val="20"/>
        </w:rPr>
      </w:pPr>
      <w:r w:rsidRPr="00363973">
        <w:rPr>
          <w:rFonts w:ascii="Arial" w:hAnsi="Arial" w:cs="Arial"/>
          <w:sz w:val="20"/>
          <w:szCs w:val="20"/>
        </w:rPr>
        <w:t>A diva</w:t>
      </w:r>
    </w:p>
    <w:p w14:paraId="428B9054" w14:textId="77777777" w:rsidR="00E02C8E" w:rsidRPr="00363973" w:rsidRDefault="00E02C8E" w:rsidP="008070CA">
      <w:pPr>
        <w:rPr>
          <w:rFonts w:ascii="Arial" w:hAnsi="Arial" w:cs="Arial"/>
          <w:sz w:val="20"/>
          <w:szCs w:val="20"/>
        </w:rPr>
      </w:pPr>
    </w:p>
    <w:p w14:paraId="7F2CC080" w14:textId="77777777" w:rsidR="00E02C8E" w:rsidRPr="00363973" w:rsidRDefault="00E02C8E" w:rsidP="008070CA">
      <w:pPr>
        <w:rPr>
          <w:rFonts w:ascii="Arial" w:hAnsi="Arial" w:cs="Arial"/>
          <w:sz w:val="20"/>
          <w:szCs w:val="20"/>
        </w:rPr>
      </w:pPr>
      <w:r w:rsidRPr="00363973">
        <w:rPr>
          <w:rFonts w:ascii="Arial" w:hAnsi="Arial" w:cs="Arial"/>
          <w:sz w:val="20"/>
          <w:szCs w:val="20"/>
        </w:rPr>
        <w:t>Vamos ao teatro, Maria José?</w:t>
      </w:r>
    </w:p>
    <w:p w14:paraId="72E1F478" w14:textId="77777777" w:rsidR="00E02C8E" w:rsidRPr="00363973" w:rsidRDefault="00E02C8E" w:rsidP="008070CA">
      <w:pPr>
        <w:rPr>
          <w:rFonts w:ascii="Arial" w:hAnsi="Arial" w:cs="Arial"/>
          <w:sz w:val="20"/>
          <w:szCs w:val="20"/>
        </w:rPr>
      </w:pPr>
      <w:r w:rsidRPr="00363973">
        <w:rPr>
          <w:rFonts w:ascii="Arial" w:hAnsi="Arial" w:cs="Arial"/>
          <w:sz w:val="20"/>
          <w:szCs w:val="20"/>
        </w:rPr>
        <w:t>Quem me dera,</w:t>
      </w:r>
    </w:p>
    <w:p w14:paraId="616C971A"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desmanchei em rosca quinze </w:t>
      </w:r>
      <w:proofErr w:type="spellStart"/>
      <w:r w:rsidRPr="00363973">
        <w:rPr>
          <w:rFonts w:ascii="Arial" w:hAnsi="Arial" w:cs="Arial"/>
          <w:sz w:val="20"/>
          <w:szCs w:val="20"/>
        </w:rPr>
        <w:t>kilos</w:t>
      </w:r>
      <w:proofErr w:type="spellEnd"/>
      <w:r w:rsidRPr="00363973">
        <w:rPr>
          <w:rFonts w:ascii="Arial" w:hAnsi="Arial" w:cs="Arial"/>
          <w:sz w:val="20"/>
          <w:szCs w:val="20"/>
        </w:rPr>
        <w:t xml:space="preserve"> de farinha,</w:t>
      </w:r>
    </w:p>
    <w:p w14:paraId="1DEDB5DC" w14:textId="77777777" w:rsidR="00E02C8E" w:rsidRPr="00363973" w:rsidRDefault="00E02C8E" w:rsidP="008070CA">
      <w:pPr>
        <w:rPr>
          <w:rFonts w:ascii="Arial" w:hAnsi="Arial" w:cs="Arial"/>
          <w:sz w:val="20"/>
          <w:szCs w:val="20"/>
        </w:rPr>
      </w:pPr>
      <w:proofErr w:type="spellStart"/>
      <w:r w:rsidRPr="00363973">
        <w:rPr>
          <w:rFonts w:ascii="Arial" w:hAnsi="Arial" w:cs="Arial"/>
          <w:sz w:val="20"/>
          <w:szCs w:val="20"/>
        </w:rPr>
        <w:t>tou</w:t>
      </w:r>
      <w:proofErr w:type="spellEnd"/>
      <w:r w:rsidRPr="00363973">
        <w:rPr>
          <w:rFonts w:ascii="Arial" w:hAnsi="Arial" w:cs="Arial"/>
          <w:sz w:val="20"/>
          <w:szCs w:val="20"/>
        </w:rPr>
        <w:t xml:space="preserve"> podre. Outro dia a gente vamos.</w:t>
      </w:r>
    </w:p>
    <w:p w14:paraId="43668499" w14:textId="77777777" w:rsidR="00E02C8E" w:rsidRPr="00363973" w:rsidRDefault="00E02C8E" w:rsidP="008070CA">
      <w:pPr>
        <w:rPr>
          <w:rFonts w:ascii="Arial" w:hAnsi="Arial" w:cs="Arial"/>
          <w:sz w:val="20"/>
          <w:szCs w:val="20"/>
        </w:rPr>
      </w:pPr>
      <w:r w:rsidRPr="00363973">
        <w:rPr>
          <w:rFonts w:ascii="Arial" w:hAnsi="Arial" w:cs="Arial"/>
          <w:sz w:val="20"/>
          <w:szCs w:val="20"/>
        </w:rPr>
        <w:t>Falou meio triste, culpada,</w:t>
      </w:r>
    </w:p>
    <w:p w14:paraId="4EF9CCF4" w14:textId="77777777" w:rsidR="00E02C8E" w:rsidRPr="00363973" w:rsidRDefault="00E02C8E" w:rsidP="008070CA">
      <w:pPr>
        <w:rPr>
          <w:rFonts w:ascii="Arial" w:hAnsi="Arial" w:cs="Arial"/>
          <w:sz w:val="20"/>
          <w:szCs w:val="20"/>
        </w:rPr>
      </w:pPr>
      <w:r w:rsidRPr="00363973">
        <w:rPr>
          <w:rFonts w:ascii="Arial" w:hAnsi="Arial" w:cs="Arial"/>
          <w:sz w:val="20"/>
          <w:szCs w:val="20"/>
        </w:rPr>
        <w:t>e um pouco alegre por recusar com orgulho.</w:t>
      </w:r>
    </w:p>
    <w:p w14:paraId="603891A4" w14:textId="77777777" w:rsidR="00E02C8E" w:rsidRPr="00363973" w:rsidRDefault="00E02C8E" w:rsidP="008070CA">
      <w:pPr>
        <w:rPr>
          <w:rFonts w:ascii="Arial" w:hAnsi="Arial" w:cs="Arial"/>
          <w:sz w:val="20"/>
          <w:szCs w:val="20"/>
        </w:rPr>
      </w:pPr>
      <w:r w:rsidRPr="00363973">
        <w:rPr>
          <w:rFonts w:ascii="Arial" w:hAnsi="Arial" w:cs="Arial"/>
          <w:sz w:val="20"/>
          <w:szCs w:val="20"/>
        </w:rPr>
        <w:t>TEATRO! Disse no espelho.</w:t>
      </w:r>
    </w:p>
    <w:p w14:paraId="75383B15" w14:textId="77777777" w:rsidR="00E02C8E" w:rsidRPr="00363973" w:rsidRDefault="00E02C8E" w:rsidP="008070CA">
      <w:pPr>
        <w:rPr>
          <w:rFonts w:ascii="Arial" w:hAnsi="Arial" w:cs="Arial"/>
          <w:sz w:val="20"/>
          <w:szCs w:val="20"/>
        </w:rPr>
      </w:pPr>
      <w:r w:rsidRPr="00363973">
        <w:rPr>
          <w:rFonts w:ascii="Arial" w:hAnsi="Arial" w:cs="Arial"/>
          <w:sz w:val="20"/>
          <w:szCs w:val="20"/>
        </w:rPr>
        <w:t>TEATRO! Mais alto, desgrenhada.</w:t>
      </w:r>
    </w:p>
    <w:p w14:paraId="093F9429" w14:textId="77777777" w:rsidR="00E02C8E" w:rsidRPr="00363973" w:rsidRDefault="00E02C8E" w:rsidP="008070CA">
      <w:pPr>
        <w:rPr>
          <w:rFonts w:ascii="Arial" w:hAnsi="Arial" w:cs="Arial"/>
          <w:sz w:val="20"/>
          <w:szCs w:val="20"/>
        </w:rPr>
      </w:pPr>
      <w:r w:rsidRPr="00363973">
        <w:rPr>
          <w:rFonts w:ascii="Arial" w:hAnsi="Arial" w:cs="Arial"/>
          <w:sz w:val="20"/>
          <w:szCs w:val="20"/>
        </w:rPr>
        <w:t>TEATRO! E os cacos voaram</w:t>
      </w:r>
    </w:p>
    <w:p w14:paraId="6723A25D" w14:textId="77777777" w:rsidR="00E02C8E" w:rsidRPr="00363973" w:rsidRDefault="00E02C8E" w:rsidP="008070CA">
      <w:pPr>
        <w:rPr>
          <w:rFonts w:ascii="Arial" w:hAnsi="Arial" w:cs="Arial"/>
          <w:sz w:val="20"/>
          <w:szCs w:val="20"/>
        </w:rPr>
      </w:pPr>
      <w:r w:rsidRPr="00363973">
        <w:rPr>
          <w:rFonts w:ascii="Arial" w:hAnsi="Arial" w:cs="Arial"/>
          <w:sz w:val="20"/>
          <w:szCs w:val="20"/>
        </w:rPr>
        <w:t>sem nenhum aplauso.</w:t>
      </w:r>
    </w:p>
    <w:p w14:paraId="5D18AFD6" w14:textId="77777777" w:rsidR="00E02C8E" w:rsidRPr="00363973" w:rsidRDefault="00E02C8E" w:rsidP="008070CA">
      <w:pPr>
        <w:rPr>
          <w:rFonts w:ascii="Arial" w:hAnsi="Arial" w:cs="Arial"/>
          <w:sz w:val="20"/>
          <w:szCs w:val="20"/>
        </w:rPr>
      </w:pPr>
      <w:r w:rsidRPr="00363973">
        <w:rPr>
          <w:rFonts w:ascii="Arial" w:hAnsi="Arial" w:cs="Arial"/>
          <w:sz w:val="20"/>
          <w:szCs w:val="20"/>
        </w:rPr>
        <w:t>Perfeita.</w:t>
      </w:r>
    </w:p>
    <w:p w14:paraId="171E8DB8" w14:textId="77777777" w:rsidR="00E02C8E" w:rsidRPr="00363973" w:rsidRDefault="00E02C8E" w:rsidP="008070CA">
      <w:pPr>
        <w:rPr>
          <w:rFonts w:ascii="Arial" w:hAnsi="Arial" w:cs="Arial"/>
          <w:sz w:val="20"/>
          <w:szCs w:val="20"/>
        </w:rPr>
      </w:pPr>
    </w:p>
    <w:p w14:paraId="0A2F91AE" w14:textId="77777777" w:rsidR="00E02C8E" w:rsidRPr="00363973" w:rsidRDefault="00E02C8E" w:rsidP="008070CA">
      <w:pPr>
        <w:rPr>
          <w:rFonts w:ascii="Arial" w:hAnsi="Arial" w:cs="Arial"/>
          <w:sz w:val="20"/>
          <w:szCs w:val="20"/>
        </w:rPr>
      </w:pPr>
      <w:r w:rsidRPr="00363973">
        <w:rPr>
          <w:rFonts w:ascii="Arial" w:hAnsi="Arial" w:cs="Arial"/>
          <w:sz w:val="20"/>
          <w:szCs w:val="20"/>
        </w:rPr>
        <w:t>PRADO, A. Oráculos de maio. São Paulo: Siciliano, 1999.</w:t>
      </w:r>
    </w:p>
    <w:p w14:paraId="5DF47EC6" w14:textId="77777777" w:rsidR="00E02C8E" w:rsidRPr="00363973" w:rsidRDefault="00E02C8E" w:rsidP="008070CA">
      <w:pPr>
        <w:rPr>
          <w:rFonts w:ascii="Arial" w:hAnsi="Arial" w:cs="Arial"/>
          <w:sz w:val="20"/>
          <w:szCs w:val="20"/>
        </w:rPr>
      </w:pPr>
    </w:p>
    <w:p w14:paraId="07B06579"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Os diferentes gêneros textuais desempenham funções sociais diversas, reconhecidas pelo leitor com base em suas características específicas, bem como na situação comunicativa em que ele é produzido. Assim, o texto </w:t>
      </w:r>
      <w:r w:rsidRPr="00363973">
        <w:rPr>
          <w:rFonts w:ascii="Arial" w:hAnsi="Arial" w:cs="Arial"/>
          <w:i/>
          <w:sz w:val="20"/>
          <w:szCs w:val="20"/>
        </w:rPr>
        <w:t>A diva</w:t>
      </w:r>
    </w:p>
    <w:p w14:paraId="153189E2" w14:textId="77777777" w:rsidR="00E02C8E" w:rsidRPr="00363973" w:rsidRDefault="00E02C8E" w:rsidP="008070CA">
      <w:pPr>
        <w:rPr>
          <w:rFonts w:ascii="Arial" w:hAnsi="Arial" w:cs="Arial"/>
          <w:sz w:val="20"/>
          <w:szCs w:val="20"/>
        </w:rPr>
      </w:pPr>
    </w:p>
    <w:p w14:paraId="28835C0C" w14:textId="77777777" w:rsidR="00E02C8E" w:rsidRPr="00363973" w:rsidRDefault="00E02C8E" w:rsidP="008070CA">
      <w:pPr>
        <w:rPr>
          <w:rFonts w:ascii="Arial" w:hAnsi="Arial" w:cs="Arial"/>
          <w:sz w:val="20"/>
          <w:szCs w:val="20"/>
        </w:rPr>
      </w:pPr>
      <w:r w:rsidRPr="00363973">
        <w:rPr>
          <w:rFonts w:ascii="Arial" w:hAnsi="Arial" w:cs="Arial"/>
          <w:sz w:val="20"/>
          <w:szCs w:val="20"/>
        </w:rPr>
        <w:t>A) narra um fato real vivido por Maria José.</w:t>
      </w:r>
    </w:p>
    <w:p w14:paraId="526F13FF" w14:textId="77777777" w:rsidR="00E02C8E" w:rsidRPr="00363973" w:rsidRDefault="00E02C8E" w:rsidP="008070CA">
      <w:pPr>
        <w:rPr>
          <w:rFonts w:ascii="Arial" w:hAnsi="Arial" w:cs="Arial"/>
          <w:b/>
          <w:sz w:val="20"/>
          <w:szCs w:val="20"/>
        </w:rPr>
      </w:pPr>
      <w:r w:rsidRPr="00363973">
        <w:rPr>
          <w:rFonts w:ascii="Arial" w:hAnsi="Arial" w:cs="Arial"/>
          <w:b/>
          <w:sz w:val="20"/>
          <w:szCs w:val="20"/>
        </w:rPr>
        <w:t>B) surpreende o leitor pelo seu efeito poético.</w:t>
      </w:r>
    </w:p>
    <w:p w14:paraId="0A5EFD19" w14:textId="77777777" w:rsidR="00E02C8E" w:rsidRPr="00363973" w:rsidRDefault="00E02C8E" w:rsidP="008070CA">
      <w:pPr>
        <w:rPr>
          <w:rFonts w:ascii="Arial" w:hAnsi="Arial" w:cs="Arial"/>
          <w:sz w:val="20"/>
          <w:szCs w:val="20"/>
        </w:rPr>
      </w:pPr>
      <w:r w:rsidRPr="00363973">
        <w:rPr>
          <w:rFonts w:ascii="Arial" w:hAnsi="Arial" w:cs="Arial"/>
          <w:sz w:val="20"/>
          <w:szCs w:val="20"/>
        </w:rPr>
        <w:t>C) relata uma experiência teatral profissional.</w:t>
      </w:r>
    </w:p>
    <w:p w14:paraId="79206B4A" w14:textId="77777777" w:rsidR="00E02C8E" w:rsidRPr="00363973" w:rsidRDefault="00E02C8E" w:rsidP="008070CA">
      <w:pPr>
        <w:rPr>
          <w:rFonts w:ascii="Arial" w:hAnsi="Arial" w:cs="Arial"/>
          <w:sz w:val="20"/>
          <w:szCs w:val="20"/>
        </w:rPr>
      </w:pPr>
      <w:r w:rsidRPr="00363973">
        <w:rPr>
          <w:rFonts w:ascii="Arial" w:hAnsi="Arial" w:cs="Arial"/>
          <w:sz w:val="20"/>
          <w:szCs w:val="20"/>
        </w:rPr>
        <w:t>D) descreve uma ação típica de uma mulher sonhadora.</w:t>
      </w:r>
    </w:p>
    <w:p w14:paraId="6BC0F376" w14:textId="77777777" w:rsidR="00E02C8E" w:rsidRPr="00363973" w:rsidRDefault="00E02C8E" w:rsidP="008070CA">
      <w:pPr>
        <w:rPr>
          <w:rFonts w:ascii="Arial" w:hAnsi="Arial" w:cs="Arial"/>
          <w:sz w:val="20"/>
          <w:szCs w:val="20"/>
        </w:rPr>
      </w:pPr>
      <w:r w:rsidRPr="00363973">
        <w:rPr>
          <w:rFonts w:ascii="Arial" w:hAnsi="Arial" w:cs="Arial"/>
          <w:sz w:val="20"/>
          <w:szCs w:val="20"/>
        </w:rPr>
        <w:t>E) defende um ponto de vista relativo ao exercício teatral.</w:t>
      </w:r>
    </w:p>
    <w:p w14:paraId="6448E030" w14:textId="77777777" w:rsidR="00E02C8E" w:rsidRPr="00363973" w:rsidRDefault="00E02C8E" w:rsidP="008070CA">
      <w:pPr>
        <w:rPr>
          <w:rFonts w:ascii="Arial" w:hAnsi="Arial" w:cs="Arial"/>
          <w:sz w:val="20"/>
          <w:szCs w:val="20"/>
        </w:rPr>
      </w:pPr>
    </w:p>
    <w:p w14:paraId="5ACD880C" w14:textId="77777777" w:rsidR="00E02C8E" w:rsidRPr="00363973" w:rsidRDefault="00E02C8E" w:rsidP="008070CA">
      <w:pPr>
        <w:rPr>
          <w:rFonts w:ascii="Arial" w:hAnsi="Arial" w:cs="Arial"/>
          <w:sz w:val="20"/>
          <w:szCs w:val="20"/>
        </w:rPr>
      </w:pPr>
    </w:p>
    <w:p w14:paraId="19E922CE" w14:textId="77777777" w:rsidR="00E02C8E" w:rsidRPr="00363973" w:rsidRDefault="00E02C8E" w:rsidP="008070CA">
      <w:pPr>
        <w:rPr>
          <w:rFonts w:ascii="Arial" w:hAnsi="Arial" w:cs="Arial"/>
          <w:sz w:val="20"/>
          <w:szCs w:val="20"/>
        </w:rPr>
      </w:pPr>
      <w:r w:rsidRPr="00363973">
        <w:rPr>
          <w:rFonts w:ascii="Arial" w:hAnsi="Arial" w:cs="Arial"/>
          <w:sz w:val="20"/>
          <w:szCs w:val="20"/>
        </w:rPr>
        <w:t>13. Leia a seguinte tirinha de Calvin</w:t>
      </w:r>
    </w:p>
    <w:p w14:paraId="1FE908A3" w14:textId="77777777" w:rsidR="00E02C8E" w:rsidRPr="00363973" w:rsidRDefault="00E02C8E" w:rsidP="008070CA">
      <w:pPr>
        <w:jc w:val="both"/>
        <w:rPr>
          <w:rFonts w:ascii="Arial" w:hAnsi="Arial" w:cs="Arial"/>
          <w:sz w:val="20"/>
          <w:szCs w:val="20"/>
        </w:rPr>
      </w:pPr>
      <w:r w:rsidRPr="00363973">
        <w:rPr>
          <w:rFonts w:ascii="Arial" w:hAnsi="Arial" w:cs="Arial"/>
          <w:noProof/>
          <w:sz w:val="20"/>
          <w:szCs w:val="20"/>
          <w:lang w:val="en-US"/>
        </w:rPr>
        <w:drawing>
          <wp:inline distT="0" distB="0" distL="0" distR="0" wp14:anchorId="415F3E0F" wp14:editId="7DDC9ADD">
            <wp:extent cx="5270500" cy="189702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1897027"/>
                    </a:xfrm>
                    <a:prstGeom prst="rect">
                      <a:avLst/>
                    </a:prstGeom>
                    <a:noFill/>
                    <a:ln>
                      <a:noFill/>
                    </a:ln>
                  </pic:spPr>
                </pic:pic>
              </a:graphicData>
            </a:graphic>
          </wp:inline>
        </w:drawing>
      </w:r>
    </w:p>
    <w:p w14:paraId="49FD19D9" w14:textId="77777777" w:rsidR="00E02C8E" w:rsidRPr="00363973" w:rsidRDefault="00E02C8E" w:rsidP="008070CA">
      <w:pPr>
        <w:jc w:val="both"/>
        <w:rPr>
          <w:rFonts w:ascii="Arial" w:hAnsi="Arial" w:cs="Arial"/>
          <w:sz w:val="20"/>
          <w:szCs w:val="20"/>
        </w:rPr>
      </w:pPr>
    </w:p>
    <w:p w14:paraId="0DD5825C"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Sobre a tirinha, é correto afirmar que:</w:t>
      </w:r>
    </w:p>
    <w:p w14:paraId="52F6C5CF" w14:textId="77777777" w:rsidR="00E02C8E" w:rsidRPr="00363973" w:rsidRDefault="00E02C8E" w:rsidP="008070CA">
      <w:pPr>
        <w:jc w:val="both"/>
        <w:rPr>
          <w:rFonts w:ascii="Arial" w:hAnsi="Arial" w:cs="Arial"/>
          <w:sz w:val="20"/>
          <w:szCs w:val="20"/>
        </w:rPr>
      </w:pPr>
    </w:p>
    <w:p w14:paraId="600F6D7D" w14:textId="77777777" w:rsidR="00E02C8E" w:rsidRPr="00363973" w:rsidRDefault="00E02C8E" w:rsidP="008070CA">
      <w:pPr>
        <w:pStyle w:val="ListParagraph"/>
        <w:numPr>
          <w:ilvl w:val="0"/>
          <w:numId w:val="1"/>
        </w:numPr>
        <w:jc w:val="both"/>
        <w:rPr>
          <w:rFonts w:ascii="Arial" w:hAnsi="Arial" w:cs="Arial"/>
          <w:sz w:val="20"/>
          <w:szCs w:val="20"/>
        </w:rPr>
      </w:pPr>
      <w:r w:rsidRPr="00363973">
        <w:rPr>
          <w:rFonts w:ascii="Arial" w:hAnsi="Arial" w:cs="Arial"/>
          <w:sz w:val="20"/>
          <w:szCs w:val="20"/>
        </w:rPr>
        <w:t xml:space="preserve">Calvin utiliza uma linguagem de exaltação, sua compreensão não espera do leitor que produza um efeito irônico. </w:t>
      </w:r>
    </w:p>
    <w:p w14:paraId="4AE845B4" w14:textId="77777777" w:rsidR="00E02C8E" w:rsidRPr="00363973" w:rsidRDefault="00E02C8E" w:rsidP="008070CA">
      <w:pPr>
        <w:pStyle w:val="ListParagraph"/>
        <w:numPr>
          <w:ilvl w:val="0"/>
          <w:numId w:val="1"/>
        </w:numPr>
        <w:jc w:val="both"/>
        <w:rPr>
          <w:rFonts w:ascii="Arial" w:hAnsi="Arial" w:cs="Arial"/>
          <w:b/>
          <w:sz w:val="20"/>
          <w:szCs w:val="20"/>
        </w:rPr>
      </w:pPr>
      <w:r w:rsidRPr="00363973">
        <w:rPr>
          <w:rFonts w:ascii="Arial" w:hAnsi="Arial" w:cs="Arial"/>
          <w:b/>
          <w:sz w:val="20"/>
          <w:szCs w:val="20"/>
        </w:rPr>
        <w:t xml:space="preserve">A linguagem de Calvin exalta ironicamente a televisão como um Deus da cultura midiática, </w:t>
      </w:r>
    </w:p>
    <w:p w14:paraId="4BC6D671" w14:textId="77777777" w:rsidR="00E02C8E" w:rsidRPr="00363973" w:rsidRDefault="00E02C8E" w:rsidP="008070CA">
      <w:pPr>
        <w:pStyle w:val="ListParagraph"/>
        <w:numPr>
          <w:ilvl w:val="0"/>
          <w:numId w:val="1"/>
        </w:numPr>
        <w:jc w:val="both"/>
        <w:rPr>
          <w:rFonts w:ascii="Arial" w:hAnsi="Arial" w:cs="Arial"/>
          <w:sz w:val="20"/>
          <w:szCs w:val="20"/>
        </w:rPr>
      </w:pPr>
      <w:r w:rsidRPr="00363973">
        <w:rPr>
          <w:rFonts w:ascii="Arial" w:hAnsi="Arial" w:cs="Arial"/>
          <w:sz w:val="20"/>
          <w:szCs w:val="20"/>
        </w:rPr>
        <w:t>A exaltação da Televisão por termos elogiosos como “eleva a emoção”, “reduz o pensamento” e “sufoca a imaginação”, marca a idealização dos fins comerciais.</w:t>
      </w:r>
    </w:p>
    <w:p w14:paraId="261D94E7" w14:textId="77777777" w:rsidR="00E02C8E" w:rsidRPr="00363973" w:rsidRDefault="00E02C8E" w:rsidP="008070CA">
      <w:pPr>
        <w:pStyle w:val="ListParagraph"/>
        <w:numPr>
          <w:ilvl w:val="0"/>
          <w:numId w:val="1"/>
        </w:numPr>
        <w:jc w:val="both"/>
        <w:rPr>
          <w:rFonts w:ascii="Arial" w:hAnsi="Arial" w:cs="Arial"/>
          <w:sz w:val="20"/>
          <w:szCs w:val="20"/>
        </w:rPr>
      </w:pPr>
      <w:r w:rsidRPr="00363973">
        <w:rPr>
          <w:rFonts w:ascii="Arial" w:hAnsi="Arial" w:cs="Arial"/>
          <w:sz w:val="20"/>
          <w:szCs w:val="20"/>
        </w:rPr>
        <w:t>Trata-se de um elogio à Indústria Cultural;</w:t>
      </w:r>
    </w:p>
    <w:p w14:paraId="57E63251" w14:textId="77777777" w:rsidR="00E02C8E" w:rsidRPr="00363973" w:rsidRDefault="00E02C8E" w:rsidP="008070CA">
      <w:pPr>
        <w:pStyle w:val="ListParagraph"/>
        <w:numPr>
          <w:ilvl w:val="0"/>
          <w:numId w:val="1"/>
        </w:numPr>
        <w:jc w:val="both"/>
        <w:rPr>
          <w:rFonts w:ascii="Arial" w:hAnsi="Arial" w:cs="Arial"/>
          <w:sz w:val="20"/>
          <w:szCs w:val="20"/>
        </w:rPr>
      </w:pPr>
      <w:r w:rsidRPr="00363973">
        <w:rPr>
          <w:rFonts w:ascii="Arial" w:hAnsi="Arial" w:cs="Arial"/>
          <w:sz w:val="20"/>
          <w:szCs w:val="20"/>
        </w:rPr>
        <w:t>No último quadrinho, fica clara a influência da mãe de Calvin quanto à sua idolatria à televisão;</w:t>
      </w:r>
    </w:p>
    <w:p w14:paraId="35252372" w14:textId="77777777" w:rsidR="00E02C8E" w:rsidRPr="00363973" w:rsidRDefault="00E02C8E" w:rsidP="008070CA">
      <w:pPr>
        <w:rPr>
          <w:rFonts w:ascii="Arial" w:hAnsi="Arial" w:cs="Arial"/>
          <w:sz w:val="20"/>
          <w:szCs w:val="20"/>
        </w:rPr>
      </w:pPr>
    </w:p>
    <w:p w14:paraId="6CCD93F8"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14.  Em </w:t>
      </w:r>
      <w:r w:rsidRPr="00363973">
        <w:rPr>
          <w:rFonts w:ascii="Arial" w:hAnsi="Arial" w:cs="Arial"/>
          <w:i/>
          <w:sz w:val="20"/>
          <w:szCs w:val="20"/>
        </w:rPr>
        <w:t>Paisagens da memória: autobiografia de uma sobrevivente do Holocausto</w:t>
      </w:r>
      <w:r w:rsidRPr="00363973">
        <w:rPr>
          <w:rFonts w:ascii="Arial" w:hAnsi="Arial" w:cs="Arial"/>
          <w:sz w:val="20"/>
          <w:szCs w:val="20"/>
        </w:rPr>
        <w:t xml:space="preserve"> (2005), Ruth Klüger escreve:</w:t>
      </w:r>
    </w:p>
    <w:p w14:paraId="25B27CD8" w14:textId="77777777" w:rsidR="00E02C8E" w:rsidRPr="00363973" w:rsidRDefault="00E02C8E" w:rsidP="008070CA">
      <w:pPr>
        <w:ind w:left="2340"/>
        <w:jc w:val="both"/>
        <w:rPr>
          <w:rFonts w:ascii="Arial" w:hAnsi="Arial" w:cs="Arial"/>
          <w:sz w:val="20"/>
          <w:szCs w:val="20"/>
        </w:rPr>
      </w:pPr>
    </w:p>
    <w:p w14:paraId="4B6C25BD" w14:textId="77777777" w:rsidR="00E02C8E" w:rsidRPr="00363973" w:rsidRDefault="00E02C8E" w:rsidP="008070CA">
      <w:pPr>
        <w:ind w:firstLine="567"/>
        <w:jc w:val="both"/>
        <w:rPr>
          <w:rFonts w:ascii="Arial" w:hAnsi="Arial" w:cs="Arial"/>
          <w:sz w:val="20"/>
          <w:szCs w:val="20"/>
        </w:rPr>
      </w:pPr>
      <w:r w:rsidRPr="00363973">
        <w:rPr>
          <w:rFonts w:ascii="Arial" w:hAnsi="Arial" w:cs="Arial"/>
          <w:sz w:val="20"/>
          <w:szCs w:val="20"/>
        </w:rPr>
        <w:t xml:space="preserve">“Era como se assaltantes tivessem revirado tudo, tirado do lugar os velhos papéis e documentos cuidadosamente guardados no cantinho mais recôndito e espalhado todos pela casa, de raiva, pois eram inúteis e sem valor, arrancado as gavetas dos armários, rasgado as roupas (como aconteceu com as roupas para a lavanderia, no carro que fora arrombado anos antes, em </w:t>
      </w:r>
      <w:proofErr w:type="spellStart"/>
      <w:r w:rsidRPr="00363973">
        <w:rPr>
          <w:rFonts w:ascii="Arial" w:hAnsi="Arial" w:cs="Arial"/>
          <w:sz w:val="20"/>
          <w:szCs w:val="20"/>
        </w:rPr>
        <w:t>Charlottesville</w:t>
      </w:r>
      <w:proofErr w:type="spellEnd"/>
      <w:r w:rsidRPr="00363973">
        <w:rPr>
          <w:rFonts w:ascii="Arial" w:hAnsi="Arial" w:cs="Arial"/>
          <w:sz w:val="20"/>
          <w:szCs w:val="20"/>
        </w:rPr>
        <w:t xml:space="preserve">) e deixado os armários escancarados; objetos </w:t>
      </w:r>
      <w:proofErr w:type="spellStart"/>
      <w:r w:rsidRPr="00363973">
        <w:rPr>
          <w:rFonts w:ascii="Arial" w:hAnsi="Arial" w:cs="Arial"/>
          <w:sz w:val="20"/>
          <w:szCs w:val="20"/>
        </w:rPr>
        <w:t>antiqüíssimos</w:t>
      </w:r>
      <w:proofErr w:type="spellEnd"/>
      <w:r w:rsidRPr="00363973">
        <w:rPr>
          <w:rFonts w:ascii="Arial" w:hAnsi="Arial" w:cs="Arial"/>
          <w:sz w:val="20"/>
          <w:szCs w:val="20"/>
        </w:rPr>
        <w:t xml:space="preserve"> que se imaginava estarem há muito tempo no lixo foram novamente arrastados para a luz do dia. A sensação é a de ter sido expropriada, porque a casa parece estar danificada e se tornou também estranha devido ao violento transtorno. Pouco a pouco percebe-se que naquele caos aparentemente insano há mais elementos do próprio “eu” do que nas circunstâncias anteriores, presumidamente ordenadas.” </w:t>
      </w:r>
    </w:p>
    <w:p w14:paraId="0EF09124" w14:textId="77777777" w:rsidR="00E02C8E" w:rsidRPr="00363973" w:rsidRDefault="00E02C8E" w:rsidP="008070CA">
      <w:pPr>
        <w:ind w:firstLine="567"/>
        <w:jc w:val="both"/>
        <w:rPr>
          <w:rFonts w:ascii="Arial" w:hAnsi="Arial" w:cs="Arial"/>
          <w:sz w:val="20"/>
          <w:szCs w:val="20"/>
        </w:rPr>
      </w:pPr>
    </w:p>
    <w:p w14:paraId="3DFCBE83" w14:textId="77777777" w:rsidR="00E02C8E" w:rsidRPr="00363973" w:rsidRDefault="00E02C8E" w:rsidP="008070CA">
      <w:pPr>
        <w:ind w:firstLine="567"/>
        <w:jc w:val="both"/>
        <w:rPr>
          <w:rFonts w:ascii="Arial" w:hAnsi="Arial" w:cs="Arial"/>
          <w:sz w:val="20"/>
          <w:szCs w:val="20"/>
        </w:rPr>
      </w:pPr>
      <w:r w:rsidRPr="00363973">
        <w:rPr>
          <w:rFonts w:ascii="Arial" w:hAnsi="Arial" w:cs="Arial"/>
          <w:sz w:val="20"/>
          <w:szCs w:val="20"/>
        </w:rPr>
        <w:t>Esse parágrafo é escrito no momento da narração do período de convalescimento após seu atropelamento por um ciclista, atropelamento cuja violência faz ressurgir a sensação de morte experimentada quando criança, nos campos de concentração: “então já sinto a morte no olfato e, na boca, o sabor de coisa inerte, há muito tempo guardada no arquivo morto” (p.243). Assinale a alternativa que melhor compreende o trecho citado:</w:t>
      </w:r>
    </w:p>
    <w:p w14:paraId="2425766B" w14:textId="77777777" w:rsidR="00E02C8E" w:rsidRPr="00363973" w:rsidRDefault="00E02C8E" w:rsidP="008070CA">
      <w:pPr>
        <w:jc w:val="both"/>
        <w:rPr>
          <w:rFonts w:ascii="Arial" w:hAnsi="Arial" w:cs="Arial"/>
          <w:sz w:val="20"/>
          <w:szCs w:val="20"/>
        </w:rPr>
      </w:pPr>
    </w:p>
    <w:p w14:paraId="4C3C9DA5" w14:textId="77777777" w:rsidR="00E02C8E" w:rsidRPr="00363973" w:rsidRDefault="00E02C8E" w:rsidP="008070CA">
      <w:pPr>
        <w:pStyle w:val="ListParagraph"/>
        <w:numPr>
          <w:ilvl w:val="0"/>
          <w:numId w:val="2"/>
        </w:numPr>
        <w:jc w:val="both"/>
        <w:rPr>
          <w:rFonts w:ascii="Arial" w:hAnsi="Arial" w:cs="Arial"/>
          <w:sz w:val="20"/>
          <w:szCs w:val="20"/>
        </w:rPr>
      </w:pPr>
      <w:r w:rsidRPr="00363973">
        <w:rPr>
          <w:rFonts w:ascii="Arial" w:hAnsi="Arial" w:cs="Arial"/>
          <w:sz w:val="20"/>
          <w:szCs w:val="20"/>
        </w:rPr>
        <w:t xml:space="preserve">O “arquivo morto” permanece esquecido. Os “velhos papéis” que reaparecem apenas comprovam que se tratava de restos de uma vida danificada. </w:t>
      </w:r>
    </w:p>
    <w:p w14:paraId="4C789450" w14:textId="77777777" w:rsidR="00E02C8E" w:rsidRPr="00363973" w:rsidRDefault="00E02C8E" w:rsidP="008070CA">
      <w:pPr>
        <w:pStyle w:val="ListParagraph"/>
        <w:numPr>
          <w:ilvl w:val="0"/>
          <w:numId w:val="2"/>
        </w:numPr>
        <w:jc w:val="both"/>
        <w:rPr>
          <w:rFonts w:ascii="Arial" w:hAnsi="Arial" w:cs="Arial"/>
          <w:sz w:val="20"/>
          <w:szCs w:val="20"/>
        </w:rPr>
      </w:pPr>
      <w:r w:rsidRPr="00363973">
        <w:rPr>
          <w:rFonts w:ascii="Arial" w:hAnsi="Arial" w:cs="Arial"/>
          <w:sz w:val="20"/>
          <w:szCs w:val="20"/>
        </w:rPr>
        <w:t>Em “Pouco a pouco percebe-se que naquele caos aparentemente insano há mais elementos do próprio “eu” do que nas circunstâncias anteriores, presumidamente ordenadas”, fica evidente que o estado de lucidez, em que o eu se encontra verdadeiramente, depende do apagamento dos arquivos guardados.</w:t>
      </w:r>
    </w:p>
    <w:p w14:paraId="48DEA4F1" w14:textId="77777777" w:rsidR="00E02C8E" w:rsidRPr="00363973" w:rsidRDefault="00E02C8E" w:rsidP="008070CA">
      <w:pPr>
        <w:pStyle w:val="ListParagraph"/>
        <w:numPr>
          <w:ilvl w:val="0"/>
          <w:numId w:val="2"/>
        </w:numPr>
        <w:jc w:val="both"/>
        <w:rPr>
          <w:rFonts w:ascii="Arial" w:hAnsi="Arial" w:cs="Arial"/>
          <w:b/>
          <w:sz w:val="20"/>
          <w:szCs w:val="20"/>
        </w:rPr>
      </w:pPr>
      <w:r w:rsidRPr="00363973">
        <w:rPr>
          <w:rFonts w:ascii="Arial" w:hAnsi="Arial" w:cs="Arial"/>
          <w:b/>
          <w:sz w:val="20"/>
          <w:szCs w:val="20"/>
        </w:rPr>
        <w:t>O desarquivamento dos “velhos papéis” guardados mimetiza uma violência semelhante à violência experimentada quando criança nos campos de concentração. O que era “arquivo morto” mostra-se vivo quando a memória das sensações é revirada, impossibilitando o esquecimento.</w:t>
      </w:r>
    </w:p>
    <w:p w14:paraId="206A9043" w14:textId="77777777" w:rsidR="00E02C8E" w:rsidRPr="00363973" w:rsidRDefault="00E02C8E" w:rsidP="008070CA">
      <w:pPr>
        <w:pStyle w:val="ListParagraph"/>
        <w:numPr>
          <w:ilvl w:val="0"/>
          <w:numId w:val="2"/>
        </w:numPr>
        <w:jc w:val="both"/>
        <w:rPr>
          <w:rFonts w:ascii="Arial" w:hAnsi="Arial" w:cs="Arial"/>
          <w:sz w:val="20"/>
          <w:szCs w:val="20"/>
        </w:rPr>
      </w:pPr>
      <w:r w:rsidRPr="00363973">
        <w:rPr>
          <w:rFonts w:ascii="Arial" w:hAnsi="Arial" w:cs="Arial"/>
          <w:sz w:val="20"/>
          <w:szCs w:val="20"/>
        </w:rPr>
        <w:t>A violência da mãe é análoga à violência empregada nos campos de concentração: há um elogio a essa violência por possibilitar a lembrança.</w:t>
      </w:r>
    </w:p>
    <w:p w14:paraId="332D2498" w14:textId="77777777" w:rsidR="00E02C8E" w:rsidRPr="00363973" w:rsidRDefault="00E02C8E" w:rsidP="008070CA">
      <w:pPr>
        <w:pStyle w:val="ListParagraph"/>
        <w:numPr>
          <w:ilvl w:val="0"/>
          <w:numId w:val="2"/>
        </w:numPr>
        <w:jc w:val="both"/>
        <w:rPr>
          <w:rFonts w:ascii="Arial" w:hAnsi="Arial" w:cs="Arial"/>
          <w:sz w:val="20"/>
          <w:szCs w:val="20"/>
        </w:rPr>
      </w:pPr>
      <w:r w:rsidRPr="00363973">
        <w:rPr>
          <w:rFonts w:ascii="Arial" w:hAnsi="Arial" w:cs="Arial"/>
          <w:sz w:val="20"/>
          <w:szCs w:val="20"/>
        </w:rPr>
        <w:t>Em “então já sinto a morte no olfato e, na boca, o sabor de coisa inerte”, a sinestesia se faz pelo resgate voluntário e esforçado do passado, independentemente do contexto presente.</w:t>
      </w:r>
    </w:p>
    <w:p w14:paraId="65E1B548" w14:textId="77777777" w:rsidR="00E02C8E" w:rsidRPr="00363973" w:rsidRDefault="00E02C8E" w:rsidP="008070CA">
      <w:pPr>
        <w:jc w:val="both"/>
        <w:rPr>
          <w:rFonts w:ascii="Arial" w:hAnsi="Arial" w:cs="Arial"/>
          <w:sz w:val="20"/>
          <w:szCs w:val="20"/>
        </w:rPr>
      </w:pPr>
    </w:p>
    <w:p w14:paraId="1EF471BC"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15. </w:t>
      </w:r>
    </w:p>
    <w:p w14:paraId="22BC0653"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O bit na galáxia de Gutenberg</w:t>
      </w:r>
    </w:p>
    <w:p w14:paraId="224B6D81" w14:textId="77777777" w:rsidR="00E02C8E" w:rsidRPr="00363973" w:rsidRDefault="00E02C8E" w:rsidP="008070CA">
      <w:pPr>
        <w:jc w:val="both"/>
        <w:rPr>
          <w:rFonts w:ascii="Arial" w:hAnsi="Arial" w:cs="Arial"/>
          <w:sz w:val="20"/>
          <w:szCs w:val="20"/>
        </w:rPr>
      </w:pPr>
    </w:p>
    <w:p w14:paraId="42B4AF0D"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Neste século, a escrita divide terreno com diversos meios de comunicação. Essa questão nos faz pensar na necessidade da “imbricação, na coexistência e interpretação recíproca dos diversos circuitos de produção e difusão do saber...”.</w:t>
      </w:r>
    </w:p>
    <w:p w14:paraId="28AC609D"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É necessário relativizar nossa postura frente às modernas tecnologias, principalmente à informática. Ela é um campo </w:t>
      </w:r>
      <w:proofErr w:type="spellStart"/>
      <w:r w:rsidRPr="00363973">
        <w:rPr>
          <w:rFonts w:ascii="Arial" w:hAnsi="Arial" w:cs="Arial"/>
          <w:sz w:val="20"/>
          <w:szCs w:val="20"/>
        </w:rPr>
        <w:t>novidativo</w:t>
      </w:r>
      <w:proofErr w:type="spellEnd"/>
      <w:r w:rsidRPr="00363973">
        <w:rPr>
          <w:rFonts w:ascii="Arial" w:hAnsi="Arial" w:cs="Arial"/>
          <w:sz w:val="20"/>
          <w:szCs w:val="20"/>
        </w:rPr>
        <w:t>, sem dúvida, mas suas bases estão nos modelos informativos anteriores, inclusive, na tradição oral e na capacidade natural de simular mentalmente os acontecimentos do mundo e antecipar as consequências de nossos atos. A impressão é a matriz que deflagrou todo esse processo comunicacional eletrônico. Enfatizo, assim, o parentesco que há entre o computador e os outros meios de comunicação, principalmente a escrita, uma visão da informática como um “desdobramento daquilo que a produção literária impressa e, anteriormente, a tradição oral já traziam consigo”.</w:t>
      </w:r>
    </w:p>
    <w:p w14:paraId="7803272C"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NEITZEL, L. C. Disponível em: www.geocities.com. Acesso em: 1 ago. 2012 (adaptado).</w:t>
      </w:r>
    </w:p>
    <w:p w14:paraId="2C02AF68" w14:textId="77777777" w:rsidR="00E02C8E" w:rsidRPr="00363973" w:rsidRDefault="00E02C8E" w:rsidP="008070CA">
      <w:pPr>
        <w:jc w:val="both"/>
        <w:rPr>
          <w:rFonts w:ascii="Arial" w:hAnsi="Arial" w:cs="Arial"/>
          <w:sz w:val="20"/>
          <w:szCs w:val="20"/>
        </w:rPr>
      </w:pPr>
    </w:p>
    <w:p w14:paraId="7E0FFC53"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Ao tecer considerações sobre as tecnologias da contemporaneidade e os meios de comunicação do passado, esse texto concebe que a escrita contribui para uma evolução das novas tecnologias por</w:t>
      </w:r>
    </w:p>
    <w:p w14:paraId="464FEA4C" w14:textId="77777777" w:rsidR="00E02C8E" w:rsidRPr="00363973" w:rsidRDefault="00E02C8E" w:rsidP="008070CA">
      <w:pPr>
        <w:jc w:val="both"/>
        <w:rPr>
          <w:rFonts w:ascii="Arial" w:hAnsi="Arial" w:cs="Arial"/>
          <w:sz w:val="20"/>
          <w:szCs w:val="20"/>
        </w:rPr>
      </w:pPr>
    </w:p>
    <w:p w14:paraId="02DC400D"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A) se desenvolver paralelamente nos meios tradicionais de comunicação e informação.</w:t>
      </w:r>
    </w:p>
    <w:p w14:paraId="5691EF6A"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B) cumprir função essencial na contemporaneidade por meio das impressões em papel.</w:t>
      </w:r>
    </w:p>
    <w:p w14:paraId="379A944C"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C) realizar transição relevante da tradição oral para o progresso das sociedades humanas.</w:t>
      </w:r>
    </w:p>
    <w:p w14:paraId="4037E979" w14:textId="77777777" w:rsidR="00E02C8E" w:rsidRPr="00363973" w:rsidRDefault="00E02C8E" w:rsidP="008070CA">
      <w:pPr>
        <w:jc w:val="both"/>
        <w:rPr>
          <w:rFonts w:ascii="Arial" w:hAnsi="Arial" w:cs="Arial"/>
          <w:b/>
          <w:sz w:val="20"/>
          <w:szCs w:val="20"/>
        </w:rPr>
      </w:pPr>
      <w:r w:rsidRPr="00363973">
        <w:rPr>
          <w:rFonts w:ascii="Arial" w:hAnsi="Arial" w:cs="Arial"/>
          <w:b/>
          <w:sz w:val="20"/>
          <w:szCs w:val="20"/>
        </w:rPr>
        <w:t>D) fornecer base essencial para o progresso das tecnologias de comunicação e informação</w:t>
      </w:r>
    </w:p>
    <w:p w14:paraId="3C0493D6"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E) oferecer melhoria sistemática do padrão de vida e do desenvolvimento social humano.</w:t>
      </w:r>
    </w:p>
    <w:p w14:paraId="16A83A28" w14:textId="77777777" w:rsidR="00E02C8E" w:rsidRPr="00363973" w:rsidRDefault="00E02C8E" w:rsidP="008070CA">
      <w:pPr>
        <w:jc w:val="both"/>
        <w:rPr>
          <w:rFonts w:ascii="Arial" w:hAnsi="Arial" w:cs="Arial"/>
          <w:sz w:val="20"/>
          <w:szCs w:val="20"/>
        </w:rPr>
      </w:pPr>
    </w:p>
    <w:p w14:paraId="4ECBD9F6" w14:textId="77777777" w:rsidR="00E02C8E" w:rsidRPr="00363973" w:rsidRDefault="00E02C8E" w:rsidP="008070CA">
      <w:pPr>
        <w:jc w:val="both"/>
        <w:rPr>
          <w:rFonts w:ascii="Arial" w:hAnsi="Arial" w:cs="Arial"/>
          <w:sz w:val="20"/>
          <w:szCs w:val="20"/>
        </w:rPr>
      </w:pPr>
    </w:p>
    <w:p w14:paraId="7D758C81" w14:textId="77777777" w:rsidR="00E02C8E" w:rsidRPr="00363973" w:rsidRDefault="00E02C8E" w:rsidP="008070CA">
      <w:pPr>
        <w:rPr>
          <w:rFonts w:ascii="Arial" w:hAnsi="Arial" w:cs="Arial"/>
          <w:b/>
          <w:sz w:val="20"/>
          <w:szCs w:val="20"/>
        </w:rPr>
      </w:pPr>
      <w:r w:rsidRPr="00363973">
        <w:rPr>
          <w:rFonts w:ascii="Arial" w:hAnsi="Arial" w:cs="Arial"/>
          <w:b/>
          <w:sz w:val="20"/>
          <w:szCs w:val="20"/>
        </w:rPr>
        <w:t>16. Veja as seguintes imagens:</w:t>
      </w:r>
    </w:p>
    <w:p w14:paraId="219C1E69" w14:textId="77777777" w:rsidR="00E02C8E" w:rsidRPr="00363973" w:rsidRDefault="00E02C8E" w:rsidP="008070CA">
      <w:pPr>
        <w:pStyle w:val="ListParagraph"/>
        <w:rPr>
          <w:rFonts w:ascii="Arial" w:hAnsi="Arial" w:cs="Arial"/>
          <w:sz w:val="20"/>
          <w:szCs w:val="20"/>
        </w:rPr>
      </w:pPr>
    </w:p>
    <w:p w14:paraId="7D476B32" w14:textId="77777777" w:rsidR="00E02C8E" w:rsidRPr="00363973" w:rsidRDefault="00E02C8E" w:rsidP="008070CA">
      <w:pPr>
        <w:rPr>
          <w:rFonts w:ascii="Arial" w:hAnsi="Arial" w:cs="Arial"/>
          <w:sz w:val="20"/>
          <w:szCs w:val="20"/>
        </w:rPr>
      </w:pPr>
      <w:r w:rsidRPr="00363973">
        <w:rPr>
          <w:rFonts w:ascii="Arial" w:hAnsi="Arial" w:cs="Arial"/>
          <w:sz w:val="20"/>
          <w:szCs w:val="20"/>
        </w:rPr>
        <w:t>I.</w:t>
      </w:r>
    </w:p>
    <w:p w14:paraId="37E86130"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 </w:t>
      </w:r>
      <w:r w:rsidRPr="00363973">
        <w:rPr>
          <w:rFonts w:ascii="Arial" w:hAnsi="Arial" w:cs="Arial"/>
          <w:noProof/>
          <w:sz w:val="20"/>
          <w:szCs w:val="20"/>
          <w:lang w:val="en-US"/>
        </w:rPr>
        <w:drawing>
          <wp:inline distT="0" distB="0" distL="0" distR="0" wp14:anchorId="132E1330" wp14:editId="69A2D880">
            <wp:extent cx="3162093" cy="3571796"/>
            <wp:effectExtent l="0" t="0" r="0" b="101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3328" cy="3573190"/>
                    </a:xfrm>
                    <a:prstGeom prst="rect">
                      <a:avLst/>
                    </a:prstGeom>
                    <a:noFill/>
                    <a:ln>
                      <a:noFill/>
                    </a:ln>
                  </pic:spPr>
                </pic:pic>
              </a:graphicData>
            </a:graphic>
          </wp:inline>
        </w:drawing>
      </w:r>
      <w:r w:rsidRPr="00363973">
        <w:rPr>
          <w:rFonts w:ascii="Arial" w:hAnsi="Arial" w:cs="Arial"/>
          <w:sz w:val="20"/>
          <w:szCs w:val="20"/>
        </w:rPr>
        <w:t xml:space="preserve"> </w:t>
      </w:r>
    </w:p>
    <w:p w14:paraId="68E54A5F"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Obra artística de M. C. </w:t>
      </w:r>
      <w:proofErr w:type="spellStart"/>
      <w:r w:rsidRPr="00363973">
        <w:rPr>
          <w:rFonts w:ascii="Arial" w:hAnsi="Arial" w:cs="Arial"/>
          <w:sz w:val="20"/>
          <w:szCs w:val="20"/>
        </w:rPr>
        <w:t>Escher</w:t>
      </w:r>
      <w:proofErr w:type="spellEnd"/>
    </w:p>
    <w:p w14:paraId="3F6319D8" w14:textId="77777777" w:rsidR="00E02C8E" w:rsidRPr="00363973" w:rsidRDefault="00E02C8E" w:rsidP="008070CA">
      <w:pPr>
        <w:rPr>
          <w:rFonts w:ascii="Arial" w:hAnsi="Arial" w:cs="Arial"/>
          <w:sz w:val="20"/>
          <w:szCs w:val="20"/>
        </w:rPr>
      </w:pPr>
    </w:p>
    <w:p w14:paraId="57E34C8F" w14:textId="77777777" w:rsidR="00E02C8E" w:rsidRPr="00363973" w:rsidRDefault="00E02C8E" w:rsidP="008070CA">
      <w:pPr>
        <w:rPr>
          <w:rFonts w:ascii="Arial" w:hAnsi="Arial" w:cs="Arial"/>
          <w:sz w:val="20"/>
          <w:szCs w:val="20"/>
        </w:rPr>
      </w:pPr>
    </w:p>
    <w:p w14:paraId="45FCE2AA" w14:textId="77777777" w:rsidR="00E02C8E" w:rsidRPr="00363973" w:rsidRDefault="00E02C8E" w:rsidP="008070CA">
      <w:pPr>
        <w:jc w:val="both"/>
        <w:rPr>
          <w:rFonts w:ascii="Arial" w:hAnsi="Arial" w:cs="Arial"/>
          <w:sz w:val="20"/>
          <w:szCs w:val="20"/>
        </w:rPr>
      </w:pPr>
      <w:r w:rsidRPr="00363973">
        <w:rPr>
          <w:rFonts w:ascii="Arial" w:hAnsi="Arial" w:cs="Arial"/>
          <w:sz w:val="20"/>
          <w:szCs w:val="20"/>
        </w:rPr>
        <w:t xml:space="preserve">II. </w:t>
      </w:r>
    </w:p>
    <w:p w14:paraId="11906FFF" w14:textId="77777777" w:rsidR="00E02C8E" w:rsidRPr="00363973" w:rsidRDefault="00E02C8E" w:rsidP="008070CA">
      <w:pPr>
        <w:jc w:val="both"/>
        <w:rPr>
          <w:rFonts w:ascii="Arial" w:hAnsi="Arial" w:cs="Arial"/>
          <w:sz w:val="20"/>
          <w:szCs w:val="20"/>
        </w:rPr>
      </w:pPr>
    </w:p>
    <w:p w14:paraId="6D25541D" w14:textId="77777777" w:rsidR="00E02C8E" w:rsidRPr="00363973" w:rsidRDefault="00E02C8E" w:rsidP="008070CA">
      <w:pPr>
        <w:rPr>
          <w:rFonts w:ascii="Arial" w:hAnsi="Arial" w:cs="Arial"/>
          <w:sz w:val="20"/>
          <w:szCs w:val="20"/>
        </w:rPr>
      </w:pPr>
      <w:r w:rsidRPr="00363973">
        <w:rPr>
          <w:rFonts w:ascii="Arial" w:hAnsi="Arial" w:cs="Arial"/>
          <w:noProof/>
          <w:sz w:val="20"/>
          <w:szCs w:val="20"/>
          <w:lang w:val="en-US"/>
        </w:rPr>
        <w:drawing>
          <wp:inline distT="0" distB="0" distL="0" distR="0" wp14:anchorId="27588BF4" wp14:editId="0AFDE73C">
            <wp:extent cx="2970363" cy="3886200"/>
            <wp:effectExtent l="0" t="0" r="190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0762" cy="3886721"/>
                    </a:xfrm>
                    <a:prstGeom prst="rect">
                      <a:avLst/>
                    </a:prstGeom>
                    <a:noFill/>
                    <a:ln>
                      <a:noFill/>
                    </a:ln>
                  </pic:spPr>
                </pic:pic>
              </a:graphicData>
            </a:graphic>
          </wp:inline>
        </w:drawing>
      </w:r>
    </w:p>
    <w:p w14:paraId="4C18CB81" w14:textId="77777777" w:rsidR="00E02C8E" w:rsidRPr="00363973" w:rsidRDefault="00E02C8E" w:rsidP="008070CA">
      <w:pPr>
        <w:rPr>
          <w:rFonts w:ascii="Arial" w:hAnsi="Arial" w:cs="Arial"/>
          <w:sz w:val="20"/>
          <w:szCs w:val="20"/>
        </w:rPr>
      </w:pPr>
      <w:r w:rsidRPr="00363973">
        <w:rPr>
          <w:rFonts w:ascii="Arial" w:hAnsi="Arial" w:cs="Arial"/>
          <w:sz w:val="20"/>
          <w:szCs w:val="20"/>
        </w:rPr>
        <w:t>Campanha de HSBC Seguros</w:t>
      </w:r>
    </w:p>
    <w:p w14:paraId="6E43EE26" w14:textId="77777777" w:rsidR="00E02C8E" w:rsidRPr="00363973" w:rsidRDefault="00E02C8E" w:rsidP="008070CA">
      <w:pPr>
        <w:rPr>
          <w:rFonts w:ascii="Arial" w:hAnsi="Arial" w:cs="Arial"/>
          <w:sz w:val="20"/>
          <w:szCs w:val="20"/>
        </w:rPr>
      </w:pPr>
    </w:p>
    <w:p w14:paraId="3F142349" w14:textId="77777777" w:rsidR="00E02C8E" w:rsidRPr="00363973" w:rsidRDefault="00E02C8E" w:rsidP="008070CA">
      <w:pPr>
        <w:rPr>
          <w:rFonts w:ascii="Arial" w:hAnsi="Arial" w:cs="Arial"/>
          <w:sz w:val="20"/>
          <w:szCs w:val="20"/>
        </w:rPr>
      </w:pPr>
      <w:r w:rsidRPr="00363973">
        <w:rPr>
          <w:rFonts w:ascii="Arial" w:hAnsi="Arial" w:cs="Arial"/>
          <w:sz w:val="20"/>
          <w:szCs w:val="20"/>
        </w:rPr>
        <w:t xml:space="preserve">Sobre elas, é possível afirmar que </w:t>
      </w:r>
    </w:p>
    <w:p w14:paraId="029A8E8D" w14:textId="77777777" w:rsidR="00E02C8E" w:rsidRPr="00363973" w:rsidRDefault="00E02C8E" w:rsidP="008070CA">
      <w:pPr>
        <w:rPr>
          <w:rFonts w:ascii="Arial" w:hAnsi="Arial" w:cs="Arial"/>
          <w:sz w:val="20"/>
          <w:szCs w:val="20"/>
        </w:rPr>
      </w:pPr>
    </w:p>
    <w:p w14:paraId="7E5B6154" w14:textId="77777777" w:rsidR="00E02C8E" w:rsidRPr="00363973" w:rsidRDefault="00E02C8E" w:rsidP="008070CA">
      <w:pPr>
        <w:pStyle w:val="ListParagraph"/>
        <w:numPr>
          <w:ilvl w:val="0"/>
          <w:numId w:val="3"/>
        </w:numPr>
        <w:rPr>
          <w:rFonts w:ascii="Arial" w:hAnsi="Arial" w:cs="Arial"/>
          <w:sz w:val="20"/>
          <w:szCs w:val="20"/>
        </w:rPr>
      </w:pPr>
      <w:r w:rsidRPr="00363973">
        <w:rPr>
          <w:rFonts w:ascii="Arial" w:hAnsi="Arial" w:cs="Arial"/>
          <w:sz w:val="20"/>
          <w:szCs w:val="20"/>
        </w:rPr>
        <w:t>Têm a mesma função comunicativa;</w:t>
      </w:r>
    </w:p>
    <w:p w14:paraId="12B1D6DF" w14:textId="77777777" w:rsidR="00E02C8E" w:rsidRPr="00363973" w:rsidRDefault="00E02C8E" w:rsidP="008070CA">
      <w:pPr>
        <w:pStyle w:val="ListParagraph"/>
        <w:numPr>
          <w:ilvl w:val="0"/>
          <w:numId w:val="3"/>
        </w:numPr>
        <w:rPr>
          <w:rFonts w:ascii="Arial" w:hAnsi="Arial" w:cs="Arial"/>
          <w:sz w:val="20"/>
          <w:szCs w:val="20"/>
        </w:rPr>
      </w:pPr>
      <w:r w:rsidRPr="00363973">
        <w:rPr>
          <w:rFonts w:ascii="Arial" w:hAnsi="Arial" w:cs="Arial"/>
          <w:sz w:val="20"/>
          <w:szCs w:val="20"/>
        </w:rPr>
        <w:t>Participam da mesma esfera artística;</w:t>
      </w:r>
    </w:p>
    <w:p w14:paraId="4B8CDD16" w14:textId="77777777" w:rsidR="00E02C8E" w:rsidRPr="00363973" w:rsidRDefault="00E02C8E" w:rsidP="008070CA">
      <w:pPr>
        <w:pStyle w:val="ListParagraph"/>
        <w:numPr>
          <w:ilvl w:val="0"/>
          <w:numId w:val="3"/>
        </w:numPr>
        <w:rPr>
          <w:rFonts w:ascii="Arial" w:hAnsi="Arial" w:cs="Arial"/>
          <w:b/>
          <w:sz w:val="20"/>
          <w:szCs w:val="20"/>
        </w:rPr>
      </w:pPr>
      <w:r w:rsidRPr="00363973">
        <w:rPr>
          <w:rFonts w:ascii="Arial" w:hAnsi="Arial" w:cs="Arial"/>
          <w:b/>
          <w:sz w:val="20"/>
          <w:szCs w:val="20"/>
        </w:rPr>
        <w:t>A imagem I se diferencia da imagem II por serem de gêneros discursivos distintos: obra de arte e publicidade;</w:t>
      </w:r>
    </w:p>
    <w:p w14:paraId="760A780B" w14:textId="77777777" w:rsidR="00E02C8E" w:rsidRPr="00363973" w:rsidRDefault="00E02C8E" w:rsidP="008070CA">
      <w:pPr>
        <w:pStyle w:val="ListParagraph"/>
        <w:numPr>
          <w:ilvl w:val="0"/>
          <w:numId w:val="3"/>
        </w:numPr>
        <w:rPr>
          <w:rFonts w:ascii="Arial" w:hAnsi="Arial" w:cs="Arial"/>
          <w:sz w:val="20"/>
          <w:szCs w:val="20"/>
        </w:rPr>
      </w:pPr>
      <w:r w:rsidRPr="00363973">
        <w:rPr>
          <w:rFonts w:ascii="Arial" w:hAnsi="Arial" w:cs="Arial"/>
          <w:sz w:val="20"/>
          <w:szCs w:val="20"/>
        </w:rPr>
        <w:t>O slogan “quando você perceber, pode ser tarde demais”, na imagem II, não influencia o objetivo comunicativo e a função social da imagem;</w:t>
      </w:r>
    </w:p>
    <w:p w14:paraId="0AAC4326" w14:textId="77777777" w:rsidR="00E02C8E" w:rsidRPr="00363973" w:rsidRDefault="00E02C8E" w:rsidP="008070CA">
      <w:pPr>
        <w:pStyle w:val="ListParagraph"/>
        <w:numPr>
          <w:ilvl w:val="0"/>
          <w:numId w:val="3"/>
        </w:numPr>
        <w:rPr>
          <w:rFonts w:ascii="Arial" w:hAnsi="Arial" w:cs="Arial"/>
          <w:sz w:val="20"/>
          <w:szCs w:val="20"/>
        </w:rPr>
      </w:pPr>
      <w:r w:rsidRPr="00363973">
        <w:rPr>
          <w:rFonts w:ascii="Arial" w:hAnsi="Arial" w:cs="Arial"/>
          <w:sz w:val="20"/>
          <w:szCs w:val="20"/>
        </w:rPr>
        <w:t xml:space="preserve">A imagem II é um manifesto contra o desperdício veiculado pela prefeitura de São Paulo. </w:t>
      </w:r>
    </w:p>
    <w:p w14:paraId="0D98B3BE" w14:textId="77777777" w:rsidR="00E02C8E" w:rsidRPr="00363973" w:rsidRDefault="00E02C8E" w:rsidP="008070CA">
      <w:pPr>
        <w:rPr>
          <w:rFonts w:ascii="Arial" w:hAnsi="Arial" w:cs="Arial"/>
          <w:sz w:val="20"/>
          <w:szCs w:val="20"/>
        </w:rPr>
      </w:pPr>
    </w:p>
    <w:p w14:paraId="36343692" w14:textId="77777777" w:rsidR="00E02C8E" w:rsidRPr="00363973" w:rsidRDefault="00E02C8E" w:rsidP="008070CA">
      <w:pPr>
        <w:rPr>
          <w:rFonts w:ascii="Arial" w:hAnsi="Arial" w:cs="Arial"/>
          <w:sz w:val="20"/>
          <w:szCs w:val="20"/>
        </w:rPr>
      </w:pPr>
    </w:p>
    <w:p w14:paraId="33244D2D"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Que cidade da Argentina é cenário para as aventuras de Mafalda e sua trupe?</w:t>
      </w:r>
    </w:p>
    <w:p w14:paraId="12B1972F"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1 de 9</w:t>
      </w:r>
    </w:p>
    <w:p w14:paraId="4201A5C3" w14:textId="77777777" w:rsidR="008070CA" w:rsidRPr="00363973" w:rsidRDefault="008070CA" w:rsidP="008070CA">
      <w:pPr>
        <w:numPr>
          <w:ilvl w:val="0"/>
          <w:numId w:val="4"/>
        </w:numPr>
        <w:shd w:val="clear" w:color="auto" w:fill="F0F0F0"/>
        <w:ind w:left="0"/>
        <w:textAlignment w:val="baseline"/>
        <w:rPr>
          <w:rFonts w:ascii="Arial" w:eastAsia="Times New Roman" w:hAnsi="Arial" w:cs="Arial"/>
          <w:color w:val="333333"/>
          <w:sz w:val="20"/>
          <w:szCs w:val="20"/>
        </w:rPr>
      </w:pPr>
      <w:r w:rsidRPr="00363973">
        <w:rPr>
          <w:rFonts w:ascii="Arial" w:eastAsia="Times New Roman" w:hAnsi="Arial" w:cs="Arial"/>
          <w:color w:val="000000"/>
          <w:sz w:val="20"/>
          <w:szCs w:val="20"/>
          <w:bdr w:val="none" w:sz="0" w:space="0" w:color="auto" w:frame="1"/>
        </w:rPr>
        <w:t>Buenos Aires</w:t>
      </w:r>
    </w:p>
    <w:p w14:paraId="544112D0" w14:textId="77777777" w:rsidR="008070CA" w:rsidRPr="00363973" w:rsidRDefault="008070CA" w:rsidP="008070CA">
      <w:pPr>
        <w:shd w:val="clear" w:color="auto" w:fill="FFFFFF"/>
        <w:textAlignment w:val="baseline"/>
        <w:rPr>
          <w:rFonts w:ascii="Arial" w:hAnsi="Arial" w:cs="Arial"/>
          <w:color w:val="666666"/>
          <w:sz w:val="20"/>
          <w:szCs w:val="20"/>
        </w:rPr>
      </w:pPr>
      <w:r w:rsidRPr="00363973">
        <w:rPr>
          <w:rFonts w:ascii="Arial" w:hAnsi="Arial" w:cs="Arial"/>
          <w:color w:val="666666"/>
          <w:sz w:val="20"/>
          <w:szCs w:val="20"/>
        </w:rPr>
        <w:t>O cartunista não identifica o bairro, mas, segundo estudiosos dos quadrinhos, trata-se de San Telmo.</w:t>
      </w:r>
    </w:p>
    <w:p w14:paraId="5F7BA1C2" w14:textId="77777777" w:rsidR="008070CA" w:rsidRPr="00363973" w:rsidRDefault="008070CA" w:rsidP="008070CA">
      <w:pPr>
        <w:rPr>
          <w:rFonts w:ascii="Arial" w:hAnsi="Arial" w:cs="Arial"/>
          <w:sz w:val="20"/>
          <w:szCs w:val="20"/>
        </w:rPr>
      </w:pPr>
    </w:p>
    <w:p w14:paraId="24F97468" w14:textId="77777777" w:rsidR="008070CA" w:rsidRPr="00363973" w:rsidRDefault="008070CA" w:rsidP="008070CA">
      <w:pPr>
        <w:rPr>
          <w:rFonts w:ascii="Arial" w:hAnsi="Arial" w:cs="Arial"/>
          <w:sz w:val="20"/>
          <w:szCs w:val="20"/>
        </w:rPr>
      </w:pPr>
    </w:p>
    <w:p w14:paraId="10F386F6"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Mafalda é uma crítica precoce da sociedade de consumo. Assinale uma de suas frases:</w:t>
      </w:r>
    </w:p>
    <w:p w14:paraId="698D424A"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2 de 9</w:t>
      </w:r>
    </w:p>
    <w:p w14:paraId="6B34F030" w14:textId="77777777" w:rsidR="008070CA" w:rsidRPr="00363973" w:rsidRDefault="008070CA" w:rsidP="008070CA">
      <w:pPr>
        <w:numPr>
          <w:ilvl w:val="0"/>
          <w:numId w:val="5"/>
        </w:numPr>
        <w:shd w:val="clear" w:color="auto" w:fill="F0F0F0"/>
        <w:ind w:left="0"/>
        <w:textAlignment w:val="baseline"/>
        <w:rPr>
          <w:rFonts w:ascii="Arial" w:eastAsia="Times New Roman" w:hAnsi="Arial" w:cs="Arial"/>
          <w:color w:val="333333"/>
          <w:sz w:val="20"/>
          <w:szCs w:val="20"/>
        </w:rPr>
      </w:pPr>
      <w:r w:rsidRPr="00363973">
        <w:rPr>
          <w:rFonts w:ascii="Arial" w:eastAsia="Times New Roman" w:hAnsi="Arial" w:cs="Arial"/>
          <w:color w:val="000000"/>
          <w:sz w:val="20"/>
          <w:szCs w:val="20"/>
          <w:bdr w:val="none" w:sz="0" w:space="0" w:color="auto" w:frame="1"/>
        </w:rPr>
        <w:t>Estou pensando. Quero ter o gosto de poder pensar em frente da TV, pelo menos uma vez.</w:t>
      </w:r>
    </w:p>
    <w:p w14:paraId="68EF6370" w14:textId="77777777" w:rsidR="008070CA" w:rsidRPr="00363973" w:rsidRDefault="008070CA" w:rsidP="008070CA">
      <w:pPr>
        <w:shd w:val="clear" w:color="auto" w:fill="FFFFFF"/>
        <w:textAlignment w:val="baseline"/>
        <w:rPr>
          <w:rFonts w:ascii="Arial" w:hAnsi="Arial" w:cs="Arial"/>
          <w:color w:val="666666"/>
          <w:sz w:val="20"/>
          <w:szCs w:val="20"/>
        </w:rPr>
      </w:pPr>
      <w:r w:rsidRPr="00363973">
        <w:rPr>
          <w:rFonts w:ascii="Arial" w:hAnsi="Arial" w:cs="Arial"/>
          <w:color w:val="666666"/>
          <w:sz w:val="20"/>
          <w:szCs w:val="20"/>
        </w:rPr>
        <w:t>O impacto da TV na vida das famílias de classe média é um tema importante das tiras.</w:t>
      </w:r>
    </w:p>
    <w:p w14:paraId="42C69F39" w14:textId="77777777" w:rsidR="008070CA" w:rsidRPr="00363973" w:rsidRDefault="008070CA" w:rsidP="008070CA">
      <w:pPr>
        <w:rPr>
          <w:rFonts w:ascii="Arial" w:hAnsi="Arial" w:cs="Arial"/>
          <w:sz w:val="20"/>
          <w:szCs w:val="20"/>
        </w:rPr>
      </w:pPr>
    </w:p>
    <w:p w14:paraId="58D717E3" w14:textId="77777777" w:rsidR="008070CA" w:rsidRPr="00363973" w:rsidRDefault="008070CA" w:rsidP="008070CA">
      <w:pPr>
        <w:rPr>
          <w:rFonts w:ascii="Arial" w:hAnsi="Arial" w:cs="Arial"/>
          <w:sz w:val="20"/>
          <w:szCs w:val="20"/>
        </w:rPr>
      </w:pPr>
    </w:p>
    <w:p w14:paraId="4EBC328F"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Quem é o amigo avarento de Mafalda, o menino que representa o capitalismo?</w:t>
      </w:r>
    </w:p>
    <w:p w14:paraId="24EC82A6"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3 de 9</w:t>
      </w:r>
    </w:p>
    <w:p w14:paraId="205CE6F5" w14:textId="77777777" w:rsidR="008070CA" w:rsidRPr="00363973" w:rsidRDefault="008070CA" w:rsidP="008070CA">
      <w:pPr>
        <w:numPr>
          <w:ilvl w:val="0"/>
          <w:numId w:val="6"/>
        </w:numPr>
        <w:shd w:val="clear" w:color="auto" w:fill="F0F0F0"/>
        <w:ind w:left="0"/>
        <w:textAlignment w:val="baseline"/>
        <w:rPr>
          <w:rFonts w:ascii="Arial" w:eastAsia="Times New Roman" w:hAnsi="Arial" w:cs="Arial"/>
          <w:color w:val="333333"/>
          <w:sz w:val="20"/>
          <w:szCs w:val="20"/>
        </w:rPr>
      </w:pPr>
      <w:proofErr w:type="spellStart"/>
      <w:r w:rsidRPr="00363973">
        <w:rPr>
          <w:rFonts w:ascii="Arial" w:eastAsia="Times New Roman" w:hAnsi="Arial" w:cs="Arial"/>
          <w:color w:val="000000"/>
          <w:sz w:val="20"/>
          <w:szCs w:val="20"/>
          <w:bdr w:val="none" w:sz="0" w:space="0" w:color="auto" w:frame="1"/>
        </w:rPr>
        <w:t>Manolito</w:t>
      </w:r>
      <w:proofErr w:type="spellEnd"/>
    </w:p>
    <w:p w14:paraId="271517E0" w14:textId="77777777" w:rsidR="008070CA" w:rsidRPr="00363973" w:rsidRDefault="008070CA" w:rsidP="008070CA">
      <w:pPr>
        <w:shd w:val="clear" w:color="auto" w:fill="FFFFFF"/>
        <w:textAlignment w:val="baseline"/>
        <w:rPr>
          <w:rFonts w:ascii="Arial" w:hAnsi="Arial" w:cs="Arial"/>
          <w:color w:val="666666"/>
          <w:sz w:val="20"/>
          <w:szCs w:val="20"/>
        </w:rPr>
      </w:pPr>
      <w:proofErr w:type="spellStart"/>
      <w:r w:rsidRPr="00363973">
        <w:rPr>
          <w:rFonts w:ascii="Arial" w:hAnsi="Arial" w:cs="Arial"/>
          <w:color w:val="666666"/>
          <w:sz w:val="20"/>
          <w:szCs w:val="20"/>
        </w:rPr>
        <w:t>Felipito</w:t>
      </w:r>
      <w:proofErr w:type="spellEnd"/>
      <w:r w:rsidRPr="00363973">
        <w:rPr>
          <w:rFonts w:ascii="Arial" w:hAnsi="Arial" w:cs="Arial"/>
          <w:color w:val="666666"/>
          <w:sz w:val="20"/>
          <w:szCs w:val="20"/>
        </w:rPr>
        <w:t xml:space="preserve"> é uma criança neurótica, e </w:t>
      </w:r>
      <w:proofErr w:type="spellStart"/>
      <w:r w:rsidRPr="00363973">
        <w:rPr>
          <w:rFonts w:ascii="Arial" w:hAnsi="Arial" w:cs="Arial"/>
          <w:color w:val="666666"/>
          <w:sz w:val="20"/>
          <w:szCs w:val="20"/>
        </w:rPr>
        <w:t>Guille</w:t>
      </w:r>
      <w:proofErr w:type="spellEnd"/>
      <w:r w:rsidRPr="00363973">
        <w:rPr>
          <w:rFonts w:ascii="Arial" w:hAnsi="Arial" w:cs="Arial"/>
          <w:color w:val="666666"/>
          <w:sz w:val="20"/>
          <w:szCs w:val="20"/>
        </w:rPr>
        <w:t xml:space="preserve"> é o irmão caçula de Mafalda.</w:t>
      </w:r>
    </w:p>
    <w:p w14:paraId="6F41C22A" w14:textId="77777777" w:rsidR="008070CA" w:rsidRPr="00363973" w:rsidRDefault="008070CA" w:rsidP="008070CA">
      <w:pPr>
        <w:rPr>
          <w:rFonts w:ascii="Arial" w:hAnsi="Arial" w:cs="Arial"/>
          <w:sz w:val="20"/>
          <w:szCs w:val="20"/>
        </w:rPr>
      </w:pPr>
    </w:p>
    <w:p w14:paraId="48C2C4A3" w14:textId="77777777" w:rsidR="008070CA" w:rsidRPr="00363973" w:rsidRDefault="008070CA" w:rsidP="008070CA">
      <w:pPr>
        <w:rPr>
          <w:rFonts w:ascii="Arial" w:hAnsi="Arial" w:cs="Arial"/>
          <w:sz w:val="20"/>
          <w:szCs w:val="20"/>
        </w:rPr>
      </w:pPr>
    </w:p>
    <w:p w14:paraId="72FE72F5"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Qual é a origem do nome Mafalda?</w:t>
      </w:r>
    </w:p>
    <w:p w14:paraId="268D27BA"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4 de 9</w:t>
      </w:r>
    </w:p>
    <w:p w14:paraId="1039D4D4" w14:textId="77777777" w:rsidR="008070CA" w:rsidRPr="00363973" w:rsidRDefault="008070CA" w:rsidP="008070CA">
      <w:pPr>
        <w:numPr>
          <w:ilvl w:val="0"/>
          <w:numId w:val="7"/>
        </w:numPr>
        <w:shd w:val="clear" w:color="auto" w:fill="F0F0F0"/>
        <w:ind w:left="0"/>
        <w:textAlignment w:val="baseline"/>
        <w:rPr>
          <w:rFonts w:ascii="Arial" w:eastAsia="Times New Roman" w:hAnsi="Arial" w:cs="Arial"/>
          <w:color w:val="333333"/>
          <w:sz w:val="20"/>
          <w:szCs w:val="20"/>
        </w:rPr>
      </w:pPr>
      <w:r w:rsidRPr="00363973">
        <w:rPr>
          <w:rFonts w:ascii="Arial" w:eastAsia="Times New Roman" w:hAnsi="Arial" w:cs="Arial"/>
          <w:color w:val="000000"/>
          <w:sz w:val="20"/>
          <w:szCs w:val="20"/>
          <w:bdr w:val="none" w:sz="0" w:space="0" w:color="auto" w:frame="1"/>
        </w:rPr>
        <w:t>Os quadrinhos nasceram como publicidade, e a linha de produtos domésticos se chamava Mansfield, nome adaptado para Mafalda</w:t>
      </w:r>
    </w:p>
    <w:p w14:paraId="15A67CB8" w14:textId="77777777" w:rsidR="008070CA" w:rsidRPr="00363973" w:rsidRDefault="008070CA" w:rsidP="008070CA">
      <w:pPr>
        <w:shd w:val="clear" w:color="auto" w:fill="FFFFFF"/>
        <w:textAlignment w:val="baseline"/>
        <w:rPr>
          <w:rFonts w:ascii="Arial" w:hAnsi="Arial" w:cs="Arial"/>
          <w:color w:val="666666"/>
          <w:sz w:val="20"/>
          <w:szCs w:val="20"/>
        </w:rPr>
      </w:pPr>
      <w:r w:rsidRPr="00363973">
        <w:rPr>
          <w:rFonts w:ascii="Arial" w:hAnsi="Arial" w:cs="Arial"/>
          <w:color w:val="666666"/>
          <w:sz w:val="20"/>
          <w:szCs w:val="20"/>
        </w:rPr>
        <w:t xml:space="preserve">Como Mafalda, a personagem foi publicada pela primeira vez na revista </w:t>
      </w:r>
      <w:proofErr w:type="spellStart"/>
      <w:r w:rsidRPr="00363973">
        <w:rPr>
          <w:rFonts w:ascii="Arial" w:hAnsi="Arial" w:cs="Arial"/>
          <w:color w:val="666666"/>
          <w:sz w:val="20"/>
          <w:szCs w:val="20"/>
        </w:rPr>
        <w:t>Primera</w:t>
      </w:r>
      <w:proofErr w:type="spellEnd"/>
      <w:r w:rsidRPr="00363973">
        <w:rPr>
          <w:rFonts w:ascii="Arial" w:hAnsi="Arial" w:cs="Arial"/>
          <w:color w:val="666666"/>
          <w:sz w:val="20"/>
          <w:szCs w:val="20"/>
        </w:rPr>
        <w:t xml:space="preserve"> Plana.</w:t>
      </w:r>
    </w:p>
    <w:p w14:paraId="2F0B5F0F" w14:textId="77777777" w:rsidR="008070CA" w:rsidRPr="00363973" w:rsidRDefault="008070CA" w:rsidP="008070CA">
      <w:pPr>
        <w:rPr>
          <w:rFonts w:ascii="Arial" w:hAnsi="Arial" w:cs="Arial"/>
          <w:sz w:val="20"/>
          <w:szCs w:val="20"/>
        </w:rPr>
      </w:pPr>
    </w:p>
    <w:p w14:paraId="624A8F79" w14:textId="77777777" w:rsidR="008070CA" w:rsidRPr="00363973" w:rsidRDefault="008070CA" w:rsidP="008070CA">
      <w:pPr>
        <w:rPr>
          <w:rFonts w:ascii="Arial" w:hAnsi="Arial" w:cs="Arial"/>
          <w:sz w:val="20"/>
          <w:szCs w:val="20"/>
        </w:rPr>
      </w:pPr>
    </w:p>
    <w:p w14:paraId="616F0AAB"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 xml:space="preserve">O cartunista </w:t>
      </w:r>
      <w:proofErr w:type="spellStart"/>
      <w:r w:rsidRPr="00363973">
        <w:rPr>
          <w:rFonts w:ascii="Arial" w:eastAsia="Times New Roman" w:hAnsi="Arial" w:cs="Arial"/>
          <w:b/>
          <w:bCs/>
          <w:color w:val="000000"/>
          <w:sz w:val="20"/>
          <w:szCs w:val="20"/>
        </w:rPr>
        <w:t>Joaquín</w:t>
      </w:r>
      <w:proofErr w:type="spellEnd"/>
      <w:r w:rsidRPr="00363973">
        <w:rPr>
          <w:rFonts w:ascii="Arial" w:eastAsia="Times New Roman" w:hAnsi="Arial" w:cs="Arial"/>
          <w:b/>
          <w:bCs/>
          <w:color w:val="000000"/>
          <w:sz w:val="20"/>
          <w:szCs w:val="20"/>
        </w:rPr>
        <w:t xml:space="preserve"> Salvador Lavado é conhecido pelo apelido. Qual?</w:t>
      </w:r>
    </w:p>
    <w:p w14:paraId="7BF929AB"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5 de 9</w:t>
      </w:r>
    </w:p>
    <w:p w14:paraId="20C08660" w14:textId="77777777" w:rsidR="008070CA" w:rsidRPr="00363973" w:rsidRDefault="008070CA" w:rsidP="008070CA">
      <w:pPr>
        <w:numPr>
          <w:ilvl w:val="0"/>
          <w:numId w:val="8"/>
        </w:numPr>
        <w:shd w:val="clear" w:color="auto" w:fill="F0F0F0"/>
        <w:ind w:left="0"/>
        <w:textAlignment w:val="baseline"/>
        <w:rPr>
          <w:rFonts w:ascii="Arial" w:eastAsia="Times New Roman" w:hAnsi="Arial" w:cs="Arial"/>
          <w:color w:val="333333"/>
          <w:sz w:val="20"/>
          <w:szCs w:val="20"/>
        </w:rPr>
      </w:pPr>
      <w:r w:rsidRPr="00363973">
        <w:rPr>
          <w:rFonts w:ascii="Arial" w:eastAsia="Times New Roman" w:hAnsi="Arial" w:cs="Arial"/>
          <w:color w:val="000000"/>
          <w:sz w:val="20"/>
          <w:szCs w:val="20"/>
          <w:bdr w:val="none" w:sz="0" w:space="0" w:color="auto" w:frame="1"/>
        </w:rPr>
        <w:t>Quino</w:t>
      </w:r>
    </w:p>
    <w:p w14:paraId="14EFD117" w14:textId="77777777" w:rsidR="008070CA" w:rsidRPr="00363973" w:rsidRDefault="008070CA" w:rsidP="008070CA">
      <w:pPr>
        <w:shd w:val="clear" w:color="auto" w:fill="FFFFFF"/>
        <w:textAlignment w:val="baseline"/>
        <w:rPr>
          <w:rFonts w:ascii="Arial" w:hAnsi="Arial" w:cs="Arial"/>
          <w:color w:val="666666"/>
          <w:sz w:val="20"/>
          <w:szCs w:val="20"/>
        </w:rPr>
      </w:pPr>
      <w:r w:rsidRPr="00363973">
        <w:rPr>
          <w:rFonts w:ascii="Arial" w:hAnsi="Arial" w:cs="Arial"/>
          <w:color w:val="666666"/>
          <w:sz w:val="20"/>
          <w:szCs w:val="20"/>
        </w:rPr>
        <w:t>Nascido em Mendoza, Quino é filho de imigrantes espanhóis de Málaga e perdeu os pais ainda na adolescência.</w:t>
      </w:r>
    </w:p>
    <w:p w14:paraId="4F352C62" w14:textId="77777777" w:rsidR="008070CA" w:rsidRPr="00363973" w:rsidRDefault="008070CA" w:rsidP="008070CA">
      <w:pPr>
        <w:rPr>
          <w:rFonts w:ascii="Arial" w:hAnsi="Arial" w:cs="Arial"/>
          <w:sz w:val="20"/>
          <w:szCs w:val="20"/>
        </w:rPr>
      </w:pPr>
    </w:p>
    <w:p w14:paraId="45F47AF3"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Em que época foram publicadas as histórias de Mafalda?</w:t>
      </w:r>
    </w:p>
    <w:p w14:paraId="4F1DA3D4"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6 de 9</w:t>
      </w:r>
    </w:p>
    <w:p w14:paraId="3F22D6E7" w14:textId="77777777" w:rsidR="008070CA" w:rsidRPr="00363973" w:rsidRDefault="008070CA" w:rsidP="008070CA">
      <w:pPr>
        <w:numPr>
          <w:ilvl w:val="0"/>
          <w:numId w:val="9"/>
        </w:numPr>
        <w:shd w:val="clear" w:color="auto" w:fill="F0F0F0"/>
        <w:ind w:left="0"/>
        <w:textAlignment w:val="baseline"/>
        <w:rPr>
          <w:rFonts w:ascii="Arial" w:eastAsia="Times New Roman" w:hAnsi="Arial" w:cs="Arial"/>
          <w:color w:val="333333"/>
          <w:sz w:val="20"/>
          <w:szCs w:val="20"/>
        </w:rPr>
      </w:pPr>
      <w:r w:rsidRPr="00363973">
        <w:rPr>
          <w:rFonts w:ascii="Arial" w:eastAsia="Times New Roman" w:hAnsi="Arial" w:cs="Arial"/>
          <w:color w:val="000000"/>
          <w:sz w:val="20"/>
          <w:szCs w:val="20"/>
          <w:bdr w:val="none" w:sz="0" w:space="0" w:color="auto" w:frame="1"/>
        </w:rPr>
        <w:t>Por dez anos, de 1964 a 1973</w:t>
      </w:r>
    </w:p>
    <w:p w14:paraId="369B426C" w14:textId="77777777" w:rsidR="008070CA" w:rsidRPr="00363973" w:rsidRDefault="008070CA" w:rsidP="008070CA">
      <w:pPr>
        <w:shd w:val="clear" w:color="auto" w:fill="FFFFFF"/>
        <w:textAlignment w:val="baseline"/>
        <w:rPr>
          <w:rFonts w:ascii="Arial" w:hAnsi="Arial" w:cs="Arial"/>
          <w:color w:val="666666"/>
          <w:sz w:val="20"/>
          <w:szCs w:val="20"/>
        </w:rPr>
      </w:pPr>
      <w:r w:rsidRPr="00363973">
        <w:rPr>
          <w:rFonts w:ascii="Arial" w:hAnsi="Arial" w:cs="Arial"/>
          <w:color w:val="666666"/>
          <w:sz w:val="20"/>
          <w:szCs w:val="20"/>
        </w:rPr>
        <w:t>Quando encerrou as tiras de Mafalda, Quino alegou cansaço, declarando que a personagem se tornara "opressiva" para o criador.</w:t>
      </w:r>
    </w:p>
    <w:p w14:paraId="7D4FEF4A" w14:textId="77777777" w:rsidR="008070CA" w:rsidRPr="00363973" w:rsidRDefault="008070CA" w:rsidP="008070CA">
      <w:pPr>
        <w:rPr>
          <w:rFonts w:ascii="Arial" w:hAnsi="Arial" w:cs="Arial"/>
          <w:sz w:val="20"/>
          <w:szCs w:val="20"/>
        </w:rPr>
      </w:pPr>
    </w:p>
    <w:p w14:paraId="7E9BE3B6"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Na hora das refeições, Mafalda esbraveja o tempo inteiro contra _______.</w:t>
      </w:r>
    </w:p>
    <w:p w14:paraId="3D7BCACF"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7 de 9</w:t>
      </w:r>
    </w:p>
    <w:p w14:paraId="51202D42" w14:textId="77777777" w:rsidR="008070CA" w:rsidRPr="00363973" w:rsidRDefault="008070CA" w:rsidP="008070CA">
      <w:pPr>
        <w:numPr>
          <w:ilvl w:val="0"/>
          <w:numId w:val="10"/>
        </w:numPr>
        <w:shd w:val="clear" w:color="auto" w:fill="F0F0F0"/>
        <w:ind w:left="0"/>
        <w:textAlignment w:val="baseline"/>
        <w:rPr>
          <w:rFonts w:ascii="Arial" w:eastAsia="Times New Roman" w:hAnsi="Arial" w:cs="Arial"/>
          <w:color w:val="333333"/>
          <w:sz w:val="20"/>
          <w:szCs w:val="20"/>
        </w:rPr>
      </w:pPr>
      <w:r w:rsidRPr="00363973">
        <w:rPr>
          <w:rFonts w:ascii="Arial" w:eastAsia="Times New Roman" w:hAnsi="Arial" w:cs="Arial"/>
          <w:color w:val="000000"/>
          <w:sz w:val="20"/>
          <w:szCs w:val="20"/>
          <w:bdr w:val="none" w:sz="0" w:space="0" w:color="auto" w:frame="1"/>
        </w:rPr>
        <w:t>A sopa</w:t>
      </w:r>
    </w:p>
    <w:p w14:paraId="5A751072" w14:textId="77777777" w:rsidR="008070CA" w:rsidRPr="00363973" w:rsidRDefault="008070CA" w:rsidP="008070CA">
      <w:pPr>
        <w:shd w:val="clear" w:color="auto" w:fill="FFFFFF"/>
        <w:textAlignment w:val="baseline"/>
        <w:rPr>
          <w:rFonts w:ascii="Arial" w:hAnsi="Arial" w:cs="Arial"/>
          <w:color w:val="666666"/>
          <w:sz w:val="20"/>
          <w:szCs w:val="20"/>
        </w:rPr>
      </w:pPr>
      <w:r w:rsidRPr="00363973">
        <w:rPr>
          <w:rFonts w:ascii="Arial" w:hAnsi="Arial" w:cs="Arial"/>
          <w:color w:val="666666"/>
          <w:sz w:val="20"/>
          <w:szCs w:val="20"/>
        </w:rPr>
        <w:t>Mafalda aprende a escrever e rabisca: "Mamãe me ama". Depois, grita para a mãe: "Ou você para de me servir sopa, ou eu paro de escrever hipocrisias".</w:t>
      </w:r>
    </w:p>
    <w:p w14:paraId="5804CC97" w14:textId="77777777" w:rsidR="008070CA" w:rsidRPr="00363973" w:rsidRDefault="008070CA" w:rsidP="008070CA">
      <w:pPr>
        <w:rPr>
          <w:rFonts w:ascii="Arial" w:hAnsi="Arial" w:cs="Arial"/>
          <w:sz w:val="20"/>
          <w:szCs w:val="20"/>
        </w:rPr>
      </w:pPr>
    </w:p>
    <w:p w14:paraId="4B299B44"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 xml:space="preserve">Qual é a característica de </w:t>
      </w:r>
      <w:proofErr w:type="spellStart"/>
      <w:r w:rsidRPr="00363973">
        <w:rPr>
          <w:rFonts w:ascii="Arial" w:eastAsia="Times New Roman" w:hAnsi="Arial" w:cs="Arial"/>
          <w:b/>
          <w:bCs/>
          <w:color w:val="000000"/>
          <w:sz w:val="20"/>
          <w:szCs w:val="20"/>
        </w:rPr>
        <w:t>Libertad</w:t>
      </w:r>
      <w:proofErr w:type="spellEnd"/>
      <w:r w:rsidRPr="00363973">
        <w:rPr>
          <w:rFonts w:ascii="Arial" w:eastAsia="Times New Roman" w:hAnsi="Arial" w:cs="Arial"/>
          <w:b/>
          <w:bCs/>
          <w:color w:val="000000"/>
          <w:sz w:val="20"/>
          <w:szCs w:val="20"/>
        </w:rPr>
        <w:t>, amiga de Mafalda?</w:t>
      </w:r>
    </w:p>
    <w:p w14:paraId="16365473"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8 de 9</w:t>
      </w:r>
    </w:p>
    <w:p w14:paraId="3D5283F6" w14:textId="77777777" w:rsidR="008070CA" w:rsidRPr="00363973" w:rsidRDefault="008070CA" w:rsidP="008070CA">
      <w:pPr>
        <w:numPr>
          <w:ilvl w:val="0"/>
          <w:numId w:val="11"/>
        </w:numPr>
        <w:shd w:val="clear" w:color="auto" w:fill="F0F0F0"/>
        <w:ind w:left="0"/>
        <w:textAlignment w:val="baseline"/>
        <w:rPr>
          <w:rFonts w:ascii="Arial" w:eastAsia="Times New Roman" w:hAnsi="Arial" w:cs="Arial"/>
          <w:color w:val="333333"/>
          <w:sz w:val="20"/>
          <w:szCs w:val="20"/>
        </w:rPr>
      </w:pPr>
      <w:r w:rsidRPr="00363973">
        <w:rPr>
          <w:rFonts w:ascii="Arial" w:eastAsia="Times New Roman" w:hAnsi="Arial" w:cs="Arial"/>
          <w:color w:val="000000"/>
          <w:sz w:val="20"/>
          <w:szCs w:val="20"/>
          <w:bdr w:val="none" w:sz="0" w:space="0" w:color="auto" w:frame="1"/>
        </w:rPr>
        <w:t>Ela é muito pequena, na estatura</w:t>
      </w:r>
    </w:p>
    <w:p w14:paraId="219D5973" w14:textId="77777777" w:rsidR="008070CA" w:rsidRPr="00363973" w:rsidRDefault="008070CA" w:rsidP="008070CA">
      <w:pPr>
        <w:shd w:val="clear" w:color="auto" w:fill="FFFFFF"/>
        <w:textAlignment w:val="baseline"/>
        <w:rPr>
          <w:rFonts w:ascii="Arial" w:hAnsi="Arial" w:cs="Arial"/>
          <w:color w:val="666666"/>
          <w:sz w:val="20"/>
          <w:szCs w:val="20"/>
        </w:rPr>
      </w:pPr>
      <w:r w:rsidRPr="00363973">
        <w:rPr>
          <w:rFonts w:ascii="Arial" w:hAnsi="Arial" w:cs="Arial"/>
          <w:color w:val="666666"/>
          <w:sz w:val="20"/>
          <w:szCs w:val="20"/>
        </w:rPr>
        <w:t>A liberdade é reduzida, era a metáfora de Quino.</w:t>
      </w:r>
    </w:p>
    <w:p w14:paraId="2C7D4587" w14:textId="77777777" w:rsidR="008070CA" w:rsidRPr="00363973" w:rsidRDefault="008070CA" w:rsidP="008070CA">
      <w:pPr>
        <w:rPr>
          <w:rFonts w:ascii="Arial" w:hAnsi="Arial" w:cs="Arial"/>
          <w:sz w:val="20"/>
          <w:szCs w:val="20"/>
        </w:rPr>
      </w:pPr>
    </w:p>
    <w:p w14:paraId="5CE12116" w14:textId="77777777" w:rsidR="008070CA" w:rsidRPr="00363973" w:rsidRDefault="008070CA" w:rsidP="008070CA">
      <w:pPr>
        <w:shd w:val="clear" w:color="auto" w:fill="FFFFFF"/>
        <w:textAlignment w:val="baseline"/>
        <w:outlineLvl w:val="1"/>
        <w:rPr>
          <w:rFonts w:ascii="Arial" w:eastAsia="Times New Roman" w:hAnsi="Arial" w:cs="Arial"/>
          <w:b/>
          <w:bCs/>
          <w:color w:val="000000"/>
          <w:sz w:val="20"/>
          <w:szCs w:val="20"/>
        </w:rPr>
      </w:pPr>
      <w:r w:rsidRPr="00363973">
        <w:rPr>
          <w:rFonts w:ascii="Arial" w:eastAsia="Times New Roman" w:hAnsi="Arial" w:cs="Arial"/>
          <w:b/>
          <w:bCs/>
          <w:color w:val="000000"/>
          <w:sz w:val="20"/>
          <w:szCs w:val="20"/>
        </w:rPr>
        <w:t>Na música, Mafalda é fã ______.</w:t>
      </w:r>
    </w:p>
    <w:p w14:paraId="43BF290D" w14:textId="77777777" w:rsidR="008070CA" w:rsidRPr="00363973" w:rsidRDefault="008070CA" w:rsidP="008070CA">
      <w:pPr>
        <w:shd w:val="clear" w:color="auto" w:fill="FFFFFF"/>
        <w:jc w:val="right"/>
        <w:textAlignment w:val="baseline"/>
        <w:rPr>
          <w:rFonts w:ascii="Arial" w:eastAsia="Times New Roman" w:hAnsi="Arial" w:cs="Arial"/>
          <w:color w:val="333333"/>
          <w:sz w:val="20"/>
          <w:szCs w:val="20"/>
        </w:rPr>
      </w:pPr>
      <w:r w:rsidRPr="00363973">
        <w:rPr>
          <w:rFonts w:ascii="Arial" w:eastAsia="Times New Roman" w:hAnsi="Arial" w:cs="Arial"/>
          <w:color w:val="999999"/>
          <w:sz w:val="20"/>
          <w:szCs w:val="20"/>
          <w:bdr w:val="none" w:sz="0" w:space="0" w:color="auto" w:frame="1"/>
        </w:rPr>
        <w:t>9 de 9</w:t>
      </w:r>
    </w:p>
    <w:p w14:paraId="1796AC52" w14:textId="77777777" w:rsidR="008070CA" w:rsidRPr="00363973" w:rsidRDefault="008070CA" w:rsidP="008070CA">
      <w:pPr>
        <w:numPr>
          <w:ilvl w:val="0"/>
          <w:numId w:val="12"/>
        </w:numPr>
        <w:shd w:val="clear" w:color="auto" w:fill="F0F0F0"/>
        <w:ind w:left="0"/>
        <w:textAlignment w:val="baseline"/>
        <w:rPr>
          <w:rFonts w:ascii="Arial" w:eastAsia="Times New Roman" w:hAnsi="Arial" w:cs="Arial"/>
          <w:color w:val="333333"/>
          <w:sz w:val="20"/>
          <w:szCs w:val="20"/>
        </w:rPr>
      </w:pPr>
      <w:r w:rsidRPr="00363973">
        <w:rPr>
          <w:rFonts w:ascii="Arial" w:eastAsia="Times New Roman" w:hAnsi="Arial" w:cs="Arial"/>
          <w:color w:val="000000"/>
          <w:sz w:val="20"/>
          <w:szCs w:val="20"/>
          <w:bdr w:val="none" w:sz="0" w:space="0" w:color="auto" w:frame="1"/>
        </w:rPr>
        <w:t>Dos Beatles</w:t>
      </w:r>
    </w:p>
    <w:p w14:paraId="0A5D7C0A" w14:textId="77777777" w:rsidR="008070CA" w:rsidRPr="00363973" w:rsidRDefault="008070CA" w:rsidP="008070CA">
      <w:pPr>
        <w:shd w:val="clear" w:color="auto" w:fill="FFFFFF"/>
        <w:textAlignment w:val="baseline"/>
        <w:rPr>
          <w:rFonts w:ascii="Arial" w:hAnsi="Arial" w:cs="Arial"/>
          <w:color w:val="666666"/>
          <w:sz w:val="20"/>
          <w:szCs w:val="20"/>
        </w:rPr>
      </w:pPr>
      <w:r w:rsidRPr="00363973">
        <w:rPr>
          <w:rFonts w:ascii="Arial" w:hAnsi="Arial" w:cs="Arial"/>
          <w:color w:val="666666"/>
          <w:sz w:val="20"/>
          <w:szCs w:val="20"/>
        </w:rPr>
        <w:t>A personagem é contemporânea do grupo britânico.</w:t>
      </w:r>
    </w:p>
    <w:p w14:paraId="3F6C5297" w14:textId="77777777" w:rsidR="008070CA" w:rsidRPr="00363973" w:rsidRDefault="008070CA" w:rsidP="008070CA">
      <w:pPr>
        <w:pBdr>
          <w:bottom w:val="single" w:sz="6" w:space="1" w:color="auto"/>
        </w:pBdr>
        <w:rPr>
          <w:rFonts w:ascii="Arial" w:hAnsi="Arial" w:cs="Arial"/>
          <w:sz w:val="20"/>
          <w:szCs w:val="20"/>
        </w:rPr>
      </w:pPr>
    </w:p>
    <w:p w14:paraId="39A94538" w14:textId="77777777" w:rsidR="008070CA" w:rsidRPr="00363973" w:rsidRDefault="008070CA" w:rsidP="008070CA">
      <w:pPr>
        <w:rPr>
          <w:rFonts w:ascii="Arial" w:hAnsi="Arial" w:cs="Arial"/>
          <w:sz w:val="20"/>
          <w:szCs w:val="20"/>
        </w:rPr>
      </w:pPr>
    </w:p>
    <w:p w14:paraId="2DD1516F" w14:textId="77777777" w:rsidR="008070CA" w:rsidRPr="00363973" w:rsidRDefault="008070CA" w:rsidP="008070CA">
      <w:pPr>
        <w:rPr>
          <w:rFonts w:ascii="Arial" w:hAnsi="Arial" w:cs="Arial"/>
          <w:sz w:val="20"/>
          <w:szCs w:val="20"/>
        </w:rPr>
      </w:pPr>
    </w:p>
    <w:p w14:paraId="038F7FBE" w14:textId="77777777" w:rsidR="008070CA" w:rsidRPr="00363973" w:rsidRDefault="008070CA" w:rsidP="008070CA">
      <w:pPr>
        <w:rPr>
          <w:rFonts w:ascii="Arial" w:hAnsi="Arial" w:cs="Arial"/>
          <w:sz w:val="20"/>
          <w:szCs w:val="20"/>
        </w:rPr>
      </w:pPr>
    </w:p>
    <w:sectPr w:rsidR="008070CA" w:rsidRPr="00363973" w:rsidSect="00363973">
      <w:pgSz w:w="11900" w:h="16840"/>
      <w:pgMar w:top="567" w:right="567"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uperclarendon Black">
    <w:panose1 w:val="02060A05060000020003"/>
    <w:charset w:val="00"/>
    <w:family w:val="auto"/>
    <w:pitch w:val="variable"/>
    <w:sig w:usb0="A00000EF" w:usb1="5000205A" w:usb2="00000000" w:usb3="00000000" w:csb0="0000018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760F"/>
    <w:multiLevelType w:val="multilevel"/>
    <w:tmpl w:val="DA2A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0C4238"/>
    <w:multiLevelType w:val="multilevel"/>
    <w:tmpl w:val="1FFA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C7595E"/>
    <w:multiLevelType w:val="multilevel"/>
    <w:tmpl w:val="4DBA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D93027"/>
    <w:multiLevelType w:val="hybridMultilevel"/>
    <w:tmpl w:val="9DCC45F8"/>
    <w:lvl w:ilvl="0" w:tplc="0622B7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82D86"/>
    <w:multiLevelType w:val="multilevel"/>
    <w:tmpl w:val="678C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2F1795"/>
    <w:multiLevelType w:val="multilevel"/>
    <w:tmpl w:val="D9DE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00775C"/>
    <w:multiLevelType w:val="multilevel"/>
    <w:tmpl w:val="CB82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951F68"/>
    <w:multiLevelType w:val="multilevel"/>
    <w:tmpl w:val="096E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9A0EF9"/>
    <w:multiLevelType w:val="multilevel"/>
    <w:tmpl w:val="5414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9F50B5"/>
    <w:multiLevelType w:val="multilevel"/>
    <w:tmpl w:val="FBC8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5E57EC"/>
    <w:multiLevelType w:val="multilevel"/>
    <w:tmpl w:val="6450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1347E8"/>
    <w:multiLevelType w:val="multilevel"/>
    <w:tmpl w:val="8510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BC6FD2"/>
    <w:multiLevelType w:val="hybridMultilevel"/>
    <w:tmpl w:val="877062FA"/>
    <w:lvl w:ilvl="0" w:tplc="79D2D2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EB7669"/>
    <w:multiLevelType w:val="multilevel"/>
    <w:tmpl w:val="D1E8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BA2FE2"/>
    <w:multiLevelType w:val="multilevel"/>
    <w:tmpl w:val="5ADC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9D4CD3"/>
    <w:multiLevelType w:val="multilevel"/>
    <w:tmpl w:val="E772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7546B6"/>
    <w:multiLevelType w:val="multilevel"/>
    <w:tmpl w:val="04F0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514884"/>
    <w:multiLevelType w:val="hybridMultilevel"/>
    <w:tmpl w:val="A3881B7C"/>
    <w:lvl w:ilvl="0" w:tplc="B0007D82">
      <w:start w:val="1"/>
      <w:numFmt w:val="upp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117DAD"/>
    <w:multiLevelType w:val="multilevel"/>
    <w:tmpl w:val="75CC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033AA9"/>
    <w:multiLevelType w:val="multilevel"/>
    <w:tmpl w:val="4768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DB62FF"/>
    <w:multiLevelType w:val="multilevel"/>
    <w:tmpl w:val="213E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2"/>
  </w:num>
  <w:num w:numId="4">
    <w:abstractNumId w:val="4"/>
  </w:num>
  <w:num w:numId="5">
    <w:abstractNumId w:val="7"/>
  </w:num>
  <w:num w:numId="6">
    <w:abstractNumId w:val="1"/>
  </w:num>
  <w:num w:numId="7">
    <w:abstractNumId w:val="18"/>
  </w:num>
  <w:num w:numId="8">
    <w:abstractNumId w:val="5"/>
  </w:num>
  <w:num w:numId="9">
    <w:abstractNumId w:val="20"/>
  </w:num>
  <w:num w:numId="10">
    <w:abstractNumId w:val="8"/>
  </w:num>
  <w:num w:numId="11">
    <w:abstractNumId w:val="6"/>
  </w:num>
  <w:num w:numId="12">
    <w:abstractNumId w:val="9"/>
  </w:num>
  <w:num w:numId="13">
    <w:abstractNumId w:val="14"/>
  </w:num>
  <w:num w:numId="14">
    <w:abstractNumId w:val="2"/>
  </w:num>
  <w:num w:numId="15">
    <w:abstractNumId w:val="13"/>
  </w:num>
  <w:num w:numId="16">
    <w:abstractNumId w:val="15"/>
  </w:num>
  <w:num w:numId="17">
    <w:abstractNumId w:val="11"/>
  </w:num>
  <w:num w:numId="18">
    <w:abstractNumId w:val="16"/>
  </w:num>
  <w:num w:numId="19">
    <w:abstractNumId w:val="0"/>
  </w:num>
  <w:num w:numId="20">
    <w:abstractNumId w:val="1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C8E"/>
    <w:rsid w:val="00016856"/>
    <w:rsid w:val="00363973"/>
    <w:rsid w:val="00487AE5"/>
    <w:rsid w:val="008070CA"/>
    <w:rsid w:val="00A21921"/>
    <w:rsid w:val="00E02C8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1544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C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2C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C8E"/>
    <w:rPr>
      <w:rFonts w:ascii="Lucida Grande" w:hAnsi="Lucida Grande" w:cs="Lucida Grande"/>
      <w:sz w:val="18"/>
      <w:szCs w:val="18"/>
    </w:rPr>
  </w:style>
  <w:style w:type="paragraph" w:styleId="ListParagraph">
    <w:name w:val="List Paragraph"/>
    <w:basedOn w:val="Normal"/>
    <w:uiPriority w:val="34"/>
    <w:qFormat/>
    <w:rsid w:val="00E02C8E"/>
    <w:pPr>
      <w:ind w:left="720"/>
      <w:contextualSpacing/>
    </w:pPr>
  </w:style>
  <w:style w:type="paragraph" w:styleId="NormalWeb">
    <w:name w:val="Normal (Web)"/>
    <w:basedOn w:val="Normal"/>
    <w:uiPriority w:val="99"/>
    <w:semiHidden/>
    <w:unhideWhenUsed/>
    <w:rsid w:val="00487AE5"/>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C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2C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C8E"/>
    <w:rPr>
      <w:rFonts w:ascii="Lucida Grande" w:hAnsi="Lucida Grande" w:cs="Lucida Grande"/>
      <w:sz w:val="18"/>
      <w:szCs w:val="18"/>
    </w:rPr>
  </w:style>
  <w:style w:type="paragraph" w:styleId="ListParagraph">
    <w:name w:val="List Paragraph"/>
    <w:basedOn w:val="Normal"/>
    <w:uiPriority w:val="34"/>
    <w:qFormat/>
    <w:rsid w:val="00E02C8E"/>
    <w:pPr>
      <w:ind w:left="720"/>
      <w:contextualSpacing/>
    </w:pPr>
  </w:style>
  <w:style w:type="paragraph" w:styleId="NormalWeb">
    <w:name w:val="Normal (Web)"/>
    <w:basedOn w:val="Normal"/>
    <w:uiPriority w:val="99"/>
    <w:semiHidden/>
    <w:unhideWhenUsed/>
    <w:rsid w:val="00487AE5"/>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136186">
      <w:bodyDiv w:val="1"/>
      <w:marLeft w:val="0"/>
      <w:marRight w:val="0"/>
      <w:marTop w:val="0"/>
      <w:marBottom w:val="0"/>
      <w:divBdr>
        <w:top w:val="none" w:sz="0" w:space="0" w:color="auto"/>
        <w:left w:val="none" w:sz="0" w:space="0" w:color="auto"/>
        <w:bottom w:val="none" w:sz="0" w:space="0" w:color="auto"/>
        <w:right w:val="none" w:sz="0" w:space="0" w:color="auto"/>
      </w:divBdr>
    </w:div>
    <w:div w:id="400907639">
      <w:bodyDiv w:val="1"/>
      <w:marLeft w:val="0"/>
      <w:marRight w:val="0"/>
      <w:marTop w:val="0"/>
      <w:marBottom w:val="0"/>
      <w:divBdr>
        <w:top w:val="none" w:sz="0" w:space="0" w:color="auto"/>
        <w:left w:val="none" w:sz="0" w:space="0" w:color="auto"/>
        <w:bottom w:val="none" w:sz="0" w:space="0" w:color="auto"/>
        <w:right w:val="none" w:sz="0" w:space="0" w:color="auto"/>
      </w:divBdr>
    </w:div>
    <w:div w:id="847137301">
      <w:bodyDiv w:val="1"/>
      <w:marLeft w:val="0"/>
      <w:marRight w:val="0"/>
      <w:marTop w:val="0"/>
      <w:marBottom w:val="0"/>
      <w:divBdr>
        <w:top w:val="none" w:sz="0" w:space="0" w:color="auto"/>
        <w:left w:val="none" w:sz="0" w:space="0" w:color="auto"/>
        <w:bottom w:val="none" w:sz="0" w:space="0" w:color="auto"/>
        <w:right w:val="none" w:sz="0" w:space="0" w:color="auto"/>
      </w:divBdr>
    </w:div>
    <w:div w:id="12283050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3276</Words>
  <Characters>18678</Characters>
  <Application>Microsoft Macintosh Word</Application>
  <DocSecurity>0</DocSecurity>
  <Lines>155</Lines>
  <Paragraphs>43</Paragraphs>
  <ScaleCrop>false</ScaleCrop>
  <Company/>
  <LinksUpToDate>false</LinksUpToDate>
  <CharactersWithSpaces>21911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Lígia Winter</dc:creator>
  <cp:keywords/>
  <dc:description/>
  <cp:lastModifiedBy>Lígia Winter</cp:lastModifiedBy>
  <cp:revision>2</cp:revision>
  <dcterms:created xsi:type="dcterms:W3CDTF">2014-09-12T03:19:00Z</dcterms:created>
  <dcterms:modified xsi:type="dcterms:W3CDTF">2014-09-12T03:19:00Z</dcterms:modified>
</cp:coreProperties>
</file>